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EE2E" w14:textId="2B84C1A5" w:rsidR="0068710E" w:rsidRPr="0068710E" w:rsidRDefault="0068710E" w:rsidP="0068710E">
      <w:pPr>
        <w:spacing w:after="0" w:line="240" w:lineRule="auto"/>
        <w:textAlignment w:val="baseline"/>
        <w:rPr>
          <w:rFonts w:ascii="Cabin" w:eastAsia="Times New Roman" w:hAnsi="Cabin" w:cs="Segoe UI"/>
          <w:b/>
          <w:bCs/>
          <w:color w:val="C00000"/>
          <w:sz w:val="44"/>
          <w:szCs w:val="44"/>
          <w:lang w:eastAsia="en-GB"/>
        </w:rPr>
      </w:pPr>
      <w:r w:rsidRPr="0068710E">
        <w:rPr>
          <w:rFonts w:ascii="Cabin" w:eastAsia="Times New Roman" w:hAnsi="Cabin" w:cs="Segoe UI"/>
          <w:b/>
          <w:bCs/>
          <w:color w:val="C00000"/>
          <w:sz w:val="44"/>
          <w:szCs w:val="44"/>
          <w:lang w:eastAsia="en-GB"/>
        </w:rPr>
        <w:t>Module 1 Training Pack – What is Anaphylaxis?</w:t>
      </w:r>
      <w:r w:rsidRPr="0068710E">
        <w:rPr>
          <w:rFonts w:ascii="Calibri" w:eastAsia="Times New Roman" w:hAnsi="Calibri" w:cs="Calibri"/>
          <w:b/>
          <w:bCs/>
          <w:color w:val="C00000"/>
          <w:sz w:val="44"/>
          <w:szCs w:val="44"/>
          <w:lang w:eastAsia="en-GB"/>
        </w:rPr>
        <w:t> </w:t>
      </w:r>
    </w:p>
    <w:p w14:paraId="351FDF93" w14:textId="77777777" w:rsidR="0068710E" w:rsidRDefault="0068710E" w:rsidP="0068710E">
      <w:pPr>
        <w:spacing w:after="0" w:line="240" w:lineRule="auto"/>
        <w:textAlignment w:val="baseline"/>
        <w:rPr>
          <w:rFonts w:ascii="Cambria" w:eastAsia="Times New Roman" w:hAnsi="Cambria" w:cs="Segoe UI"/>
          <w:lang w:eastAsia="en-GB"/>
        </w:rPr>
      </w:pPr>
    </w:p>
    <w:p w14:paraId="2BB734DA" w14:textId="1F059B34" w:rsidR="0068710E" w:rsidRDefault="0068710E" w:rsidP="0068710E">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68710E">
        <w:rPr>
          <w:rFonts w:ascii="Cabin" w:eastAsia="Times New Roman" w:hAnsi="Cabin" w:cs="Segoe UI"/>
          <w:sz w:val="24"/>
          <w:szCs w:val="24"/>
          <w:lang w:eastAsia="en-GB"/>
        </w:rPr>
        <w:t>This document supports the online training module. It is intended to be used alongside the video content to reinforce key learning points and provide a structured reference for learners.</w:t>
      </w:r>
      <w:r w:rsidRPr="0068710E">
        <w:rPr>
          <w:rFonts w:ascii="Calibri" w:eastAsia="Times New Roman" w:hAnsi="Calibri" w:cs="Calibri"/>
          <w:sz w:val="24"/>
          <w:szCs w:val="24"/>
          <w:bdr w:val="none" w:sz="0" w:space="0" w:color="auto" w:frame="1"/>
          <w:shd w:val="clear" w:color="auto" w:fill="C6C6C6"/>
          <w:lang w:val="en-GB" w:eastAsia="en-GB"/>
        </w:rPr>
        <w:t> </w:t>
      </w:r>
    </w:p>
    <w:p w14:paraId="594D73A9"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p>
    <w:p w14:paraId="2E735661" w14:textId="278E41EE" w:rsidR="0068710E" w:rsidRPr="0068710E" w:rsidRDefault="0068710E" w:rsidP="0068710E">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68710E">
        <w:rPr>
          <w:rFonts w:ascii="Cabin" w:eastAsia="Times New Roman" w:hAnsi="Cabin" w:cs="Calibri"/>
          <w:b/>
          <w:bCs/>
          <w:color w:val="C00000"/>
          <w:sz w:val="28"/>
          <w:szCs w:val="28"/>
          <w:lang w:eastAsia="en-GB"/>
        </w:rPr>
        <w:t>Module Overview</w:t>
      </w:r>
      <w:r w:rsidRPr="0068710E">
        <w:rPr>
          <w:rFonts w:ascii="Calibri" w:eastAsia="Times New Roman" w:hAnsi="Calibri" w:cs="Calibri"/>
          <w:b/>
          <w:bCs/>
          <w:color w:val="C00000"/>
          <w:sz w:val="28"/>
          <w:szCs w:val="28"/>
          <w:bdr w:val="none" w:sz="0" w:space="0" w:color="auto" w:frame="1"/>
          <w:shd w:val="clear" w:color="auto" w:fill="C6C6C6"/>
          <w:lang w:val="en-GB" w:eastAsia="en-GB"/>
        </w:rPr>
        <w:t> </w:t>
      </w:r>
    </w:p>
    <w:p w14:paraId="3E2514EC" w14:textId="77777777" w:rsidR="0068710E" w:rsidRPr="0068710E" w:rsidRDefault="0068710E" w:rsidP="0068710E">
      <w:pPr>
        <w:pStyle w:val="ListParagraph"/>
        <w:spacing w:after="0" w:line="240" w:lineRule="auto"/>
        <w:textAlignment w:val="baseline"/>
        <w:rPr>
          <w:rFonts w:ascii="Cabin" w:eastAsia="Times New Roman" w:hAnsi="Cabin" w:cs="Segoe UI"/>
          <w:b/>
          <w:bCs/>
          <w:color w:val="4F81BD"/>
          <w:sz w:val="20"/>
          <w:szCs w:val="20"/>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68710E" w:rsidRPr="0068710E" w14:paraId="60FDBAA2" w14:textId="77777777">
        <w:trPr>
          <w:trHeight w:val="300"/>
        </w:trPr>
        <w:tc>
          <w:tcPr>
            <w:tcW w:w="2160" w:type="dxa"/>
            <w:tcBorders>
              <w:top w:val="nil"/>
              <w:left w:val="nil"/>
              <w:bottom w:val="nil"/>
              <w:right w:val="nil"/>
            </w:tcBorders>
            <w:hideMark/>
          </w:tcPr>
          <w:p w14:paraId="19C59025"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Slide</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B37AB2A"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Topic</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31AE4E4A"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Start Time</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06FE332B"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Duration</w:t>
            </w:r>
            <w:r w:rsidRPr="0068710E">
              <w:rPr>
                <w:rFonts w:ascii="Calibri" w:eastAsia="Times New Roman" w:hAnsi="Calibri" w:cs="Calibri"/>
                <w:sz w:val="24"/>
                <w:szCs w:val="24"/>
                <w:lang w:val="en-GB" w:eastAsia="en-GB"/>
              </w:rPr>
              <w:t> </w:t>
            </w:r>
          </w:p>
        </w:tc>
      </w:tr>
      <w:tr w:rsidR="0068710E" w:rsidRPr="0068710E" w14:paraId="23CB245D" w14:textId="77777777">
        <w:trPr>
          <w:trHeight w:val="300"/>
        </w:trPr>
        <w:tc>
          <w:tcPr>
            <w:tcW w:w="2160" w:type="dxa"/>
            <w:tcBorders>
              <w:top w:val="nil"/>
              <w:left w:val="nil"/>
              <w:bottom w:val="nil"/>
              <w:right w:val="nil"/>
            </w:tcBorders>
            <w:hideMark/>
          </w:tcPr>
          <w:p w14:paraId="00EDB3AB"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1</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3A12604B"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Introduction to anaphylaxis</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6E04E76C"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0:00</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D2F1F28" w14:textId="6B824379" w:rsidR="0068710E" w:rsidRPr="0068710E" w:rsidRDefault="00A4246F"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18</w:t>
            </w:r>
            <w:r w:rsidR="0068710E" w:rsidRPr="0068710E">
              <w:rPr>
                <w:rFonts w:ascii="Cabin" w:eastAsia="Times New Roman" w:hAnsi="Cabin" w:cs="Times New Roman"/>
                <w:sz w:val="24"/>
                <w:szCs w:val="24"/>
                <w:lang w:eastAsia="en-GB"/>
              </w:rPr>
              <w:t xml:space="preserve"> seconds</w:t>
            </w:r>
            <w:r w:rsidR="0068710E" w:rsidRPr="0068710E">
              <w:rPr>
                <w:rFonts w:ascii="Calibri" w:eastAsia="Times New Roman" w:hAnsi="Calibri" w:cs="Calibri"/>
                <w:sz w:val="24"/>
                <w:szCs w:val="24"/>
                <w:lang w:val="en-GB" w:eastAsia="en-GB"/>
              </w:rPr>
              <w:t> </w:t>
            </w:r>
          </w:p>
        </w:tc>
      </w:tr>
      <w:tr w:rsidR="0068710E" w:rsidRPr="0068710E" w14:paraId="51FF6CBA" w14:textId="77777777">
        <w:trPr>
          <w:trHeight w:val="300"/>
        </w:trPr>
        <w:tc>
          <w:tcPr>
            <w:tcW w:w="2160" w:type="dxa"/>
            <w:tcBorders>
              <w:top w:val="nil"/>
              <w:left w:val="nil"/>
              <w:bottom w:val="nil"/>
              <w:right w:val="nil"/>
            </w:tcBorders>
            <w:hideMark/>
          </w:tcPr>
          <w:p w14:paraId="433ECDAA"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2</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5B64D058"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Types of</w:t>
            </w:r>
            <w:r w:rsidRPr="0068710E">
              <w:rPr>
                <w:rFonts w:ascii="Calibri" w:eastAsia="Times New Roman" w:hAnsi="Calibri" w:cs="Calibri"/>
                <w:sz w:val="24"/>
                <w:szCs w:val="24"/>
                <w:lang w:eastAsia="en-GB"/>
              </w:rPr>
              <w:t> </w:t>
            </w:r>
            <w:proofErr w:type="gramStart"/>
            <w:r w:rsidRPr="0068710E">
              <w:rPr>
                <w:rFonts w:ascii="Cabin" w:eastAsia="Times New Roman" w:hAnsi="Cabin" w:cs="Times New Roman"/>
                <w:sz w:val="24"/>
                <w:szCs w:val="24"/>
                <w:lang w:eastAsia="en-GB"/>
              </w:rPr>
              <w:t>allergy</w:t>
            </w:r>
            <w:proofErr w:type="gramEnd"/>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59994CA" w14:textId="02460F92"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0:</w:t>
            </w:r>
            <w:r w:rsidR="00A4246F">
              <w:rPr>
                <w:rFonts w:ascii="Cabin" w:eastAsia="Times New Roman" w:hAnsi="Cabin" w:cs="Times New Roman"/>
                <w:sz w:val="24"/>
                <w:szCs w:val="24"/>
                <w:lang w:eastAsia="en-GB"/>
              </w:rPr>
              <w:t>18</w:t>
            </w:r>
          </w:p>
        </w:tc>
        <w:tc>
          <w:tcPr>
            <w:tcW w:w="2160" w:type="dxa"/>
            <w:tcBorders>
              <w:top w:val="nil"/>
              <w:left w:val="nil"/>
              <w:bottom w:val="nil"/>
              <w:right w:val="nil"/>
            </w:tcBorders>
            <w:hideMark/>
          </w:tcPr>
          <w:p w14:paraId="2FEDD48A" w14:textId="2846DC0E" w:rsidR="0068710E" w:rsidRPr="0068710E" w:rsidRDefault="001A1989"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8</w:t>
            </w:r>
            <w:r w:rsidR="0068710E" w:rsidRPr="0068710E">
              <w:rPr>
                <w:rFonts w:ascii="Cabin" w:eastAsia="Times New Roman" w:hAnsi="Cabin" w:cs="Times New Roman"/>
                <w:sz w:val="24"/>
                <w:szCs w:val="24"/>
                <w:lang w:eastAsia="en-GB"/>
              </w:rPr>
              <w:t>0 seconds</w:t>
            </w:r>
            <w:r w:rsidR="0068710E" w:rsidRPr="0068710E">
              <w:rPr>
                <w:rFonts w:ascii="Calibri" w:eastAsia="Times New Roman" w:hAnsi="Calibri" w:cs="Calibri"/>
                <w:sz w:val="24"/>
                <w:szCs w:val="24"/>
                <w:lang w:val="en-GB" w:eastAsia="en-GB"/>
              </w:rPr>
              <w:t> </w:t>
            </w:r>
          </w:p>
        </w:tc>
      </w:tr>
      <w:tr w:rsidR="0068710E" w:rsidRPr="0068710E" w14:paraId="5F666A89" w14:textId="77777777">
        <w:trPr>
          <w:trHeight w:val="300"/>
        </w:trPr>
        <w:tc>
          <w:tcPr>
            <w:tcW w:w="2160" w:type="dxa"/>
            <w:tcBorders>
              <w:top w:val="nil"/>
              <w:left w:val="nil"/>
              <w:bottom w:val="nil"/>
              <w:right w:val="nil"/>
            </w:tcBorders>
            <w:hideMark/>
          </w:tcPr>
          <w:p w14:paraId="4EFAF70F"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3</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0CE4CBFA"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What is anaphylaxis?</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071DAE9" w14:textId="7C84A2C8"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1:</w:t>
            </w:r>
            <w:r w:rsidR="00A4246F">
              <w:rPr>
                <w:rFonts w:ascii="Cabin" w:eastAsia="Times New Roman" w:hAnsi="Cabin" w:cs="Times New Roman"/>
                <w:sz w:val="24"/>
                <w:szCs w:val="24"/>
                <w:lang w:eastAsia="en-GB"/>
              </w:rPr>
              <w:t>38</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6AE7F31C" w14:textId="73789264" w:rsidR="0068710E" w:rsidRPr="0068710E" w:rsidRDefault="001A1989"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23</w:t>
            </w:r>
            <w:r w:rsidR="0068710E" w:rsidRPr="0068710E">
              <w:rPr>
                <w:rFonts w:ascii="Cabin" w:eastAsia="Times New Roman" w:hAnsi="Cabin" w:cs="Times New Roman"/>
                <w:sz w:val="24"/>
                <w:szCs w:val="24"/>
                <w:lang w:eastAsia="en-GB"/>
              </w:rPr>
              <w:t xml:space="preserve"> seconds</w:t>
            </w:r>
            <w:r w:rsidR="0068710E" w:rsidRPr="0068710E">
              <w:rPr>
                <w:rFonts w:ascii="Calibri" w:eastAsia="Times New Roman" w:hAnsi="Calibri" w:cs="Calibri"/>
                <w:sz w:val="24"/>
                <w:szCs w:val="24"/>
                <w:lang w:val="en-GB" w:eastAsia="en-GB"/>
              </w:rPr>
              <w:t> </w:t>
            </w:r>
          </w:p>
        </w:tc>
      </w:tr>
      <w:tr w:rsidR="0068710E" w:rsidRPr="0068710E" w14:paraId="5725EAC6" w14:textId="77777777">
        <w:trPr>
          <w:trHeight w:val="300"/>
        </w:trPr>
        <w:tc>
          <w:tcPr>
            <w:tcW w:w="2160" w:type="dxa"/>
            <w:tcBorders>
              <w:top w:val="nil"/>
              <w:left w:val="nil"/>
              <w:bottom w:val="nil"/>
              <w:right w:val="nil"/>
            </w:tcBorders>
            <w:hideMark/>
          </w:tcPr>
          <w:p w14:paraId="7712033A"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4</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0912B2C6"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The immune response and histamine</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2D60FC38" w14:textId="2B8F6849"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2:</w:t>
            </w:r>
            <w:r w:rsidR="00324CEA">
              <w:rPr>
                <w:rFonts w:ascii="Cabin" w:eastAsia="Times New Roman" w:hAnsi="Cabin" w:cs="Times New Roman"/>
                <w:sz w:val="24"/>
                <w:szCs w:val="24"/>
                <w:lang w:eastAsia="en-GB"/>
              </w:rPr>
              <w:t>01</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7CB8C336" w14:textId="7A34425D" w:rsidR="0068710E" w:rsidRPr="0068710E" w:rsidRDefault="001A1989"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19</w:t>
            </w:r>
            <w:r w:rsidR="0068710E" w:rsidRPr="0068710E">
              <w:rPr>
                <w:rFonts w:ascii="Cabin" w:eastAsia="Times New Roman" w:hAnsi="Cabin" w:cs="Times New Roman"/>
                <w:sz w:val="24"/>
                <w:szCs w:val="24"/>
                <w:lang w:eastAsia="en-GB"/>
              </w:rPr>
              <w:t xml:space="preserve"> seconds</w:t>
            </w:r>
            <w:r w:rsidR="0068710E" w:rsidRPr="0068710E">
              <w:rPr>
                <w:rFonts w:ascii="Calibri" w:eastAsia="Times New Roman" w:hAnsi="Calibri" w:cs="Calibri"/>
                <w:sz w:val="24"/>
                <w:szCs w:val="24"/>
                <w:lang w:val="en-GB" w:eastAsia="en-GB"/>
              </w:rPr>
              <w:t> </w:t>
            </w:r>
          </w:p>
        </w:tc>
      </w:tr>
      <w:tr w:rsidR="0068710E" w:rsidRPr="0068710E" w14:paraId="4CA6FFD7" w14:textId="77777777">
        <w:trPr>
          <w:trHeight w:val="300"/>
        </w:trPr>
        <w:tc>
          <w:tcPr>
            <w:tcW w:w="2160" w:type="dxa"/>
            <w:tcBorders>
              <w:top w:val="nil"/>
              <w:left w:val="nil"/>
              <w:bottom w:val="nil"/>
              <w:right w:val="nil"/>
            </w:tcBorders>
            <w:hideMark/>
          </w:tcPr>
          <w:p w14:paraId="64AC8704"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5</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9C4A388"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Why anaphylaxis is dangerous</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17C274A5" w14:textId="1BC36B4E"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2:</w:t>
            </w:r>
            <w:r w:rsidR="00324CEA">
              <w:rPr>
                <w:rFonts w:ascii="Cabin" w:eastAsia="Times New Roman" w:hAnsi="Cabin" w:cs="Times New Roman"/>
                <w:sz w:val="24"/>
                <w:szCs w:val="24"/>
                <w:lang w:eastAsia="en-GB"/>
              </w:rPr>
              <w:t>20</w:t>
            </w:r>
          </w:p>
        </w:tc>
        <w:tc>
          <w:tcPr>
            <w:tcW w:w="2160" w:type="dxa"/>
            <w:tcBorders>
              <w:top w:val="nil"/>
              <w:left w:val="nil"/>
              <w:bottom w:val="nil"/>
              <w:right w:val="nil"/>
            </w:tcBorders>
            <w:hideMark/>
          </w:tcPr>
          <w:p w14:paraId="1A01A86C" w14:textId="3A4B543E" w:rsidR="0068710E" w:rsidRPr="0068710E" w:rsidRDefault="00DB465C"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w:t>
            </w:r>
            <w:r w:rsidR="001A1989">
              <w:rPr>
                <w:rFonts w:ascii="Cabin" w:eastAsia="Times New Roman" w:hAnsi="Cabin" w:cs="Times New Roman"/>
                <w:sz w:val="24"/>
                <w:szCs w:val="24"/>
                <w:lang w:eastAsia="en-GB"/>
              </w:rPr>
              <w:t>8</w:t>
            </w:r>
            <w:r w:rsidR="0068710E" w:rsidRPr="0068710E">
              <w:rPr>
                <w:rFonts w:ascii="Cabin" w:eastAsia="Times New Roman" w:hAnsi="Cabin" w:cs="Times New Roman"/>
                <w:sz w:val="24"/>
                <w:szCs w:val="24"/>
                <w:lang w:eastAsia="en-GB"/>
              </w:rPr>
              <w:t xml:space="preserve"> seconds</w:t>
            </w:r>
            <w:r w:rsidR="0068710E" w:rsidRPr="0068710E">
              <w:rPr>
                <w:rFonts w:ascii="Calibri" w:eastAsia="Times New Roman" w:hAnsi="Calibri" w:cs="Calibri"/>
                <w:sz w:val="24"/>
                <w:szCs w:val="24"/>
                <w:lang w:val="en-GB" w:eastAsia="en-GB"/>
              </w:rPr>
              <w:t> </w:t>
            </w:r>
          </w:p>
        </w:tc>
      </w:tr>
      <w:tr w:rsidR="0068710E" w:rsidRPr="0068710E" w14:paraId="669A9B1C" w14:textId="77777777">
        <w:trPr>
          <w:trHeight w:val="300"/>
        </w:trPr>
        <w:tc>
          <w:tcPr>
            <w:tcW w:w="2160" w:type="dxa"/>
            <w:tcBorders>
              <w:top w:val="nil"/>
              <w:left w:val="nil"/>
              <w:bottom w:val="nil"/>
              <w:right w:val="nil"/>
            </w:tcBorders>
            <w:hideMark/>
          </w:tcPr>
          <w:p w14:paraId="3DB1B552"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6</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6585D8F0"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Rising prevalence and real-world impact</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5AE05A55" w14:textId="0143FD56" w:rsidR="0068710E" w:rsidRPr="0068710E" w:rsidRDefault="006E4142"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2</w:t>
            </w:r>
            <w:r w:rsidR="0068710E" w:rsidRPr="0068710E">
              <w:rPr>
                <w:rFonts w:ascii="Cabin" w:eastAsia="Times New Roman" w:hAnsi="Cabin" w:cs="Times New Roman"/>
                <w:sz w:val="24"/>
                <w:szCs w:val="24"/>
                <w:lang w:eastAsia="en-GB"/>
              </w:rPr>
              <w:t>:</w:t>
            </w:r>
            <w:r>
              <w:rPr>
                <w:rFonts w:ascii="Cabin" w:eastAsia="Times New Roman" w:hAnsi="Cabin" w:cs="Times New Roman"/>
                <w:sz w:val="24"/>
                <w:szCs w:val="24"/>
                <w:lang w:eastAsia="en-GB"/>
              </w:rPr>
              <w:t>38</w:t>
            </w:r>
          </w:p>
        </w:tc>
        <w:tc>
          <w:tcPr>
            <w:tcW w:w="2160" w:type="dxa"/>
            <w:tcBorders>
              <w:top w:val="nil"/>
              <w:left w:val="nil"/>
              <w:bottom w:val="nil"/>
              <w:right w:val="nil"/>
            </w:tcBorders>
            <w:hideMark/>
          </w:tcPr>
          <w:p w14:paraId="6BF66557"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25 seconds</w:t>
            </w:r>
            <w:r w:rsidRPr="0068710E">
              <w:rPr>
                <w:rFonts w:ascii="Calibri" w:eastAsia="Times New Roman" w:hAnsi="Calibri" w:cs="Calibri"/>
                <w:sz w:val="24"/>
                <w:szCs w:val="24"/>
                <w:lang w:val="en-GB" w:eastAsia="en-GB"/>
              </w:rPr>
              <w:t> </w:t>
            </w:r>
          </w:p>
        </w:tc>
      </w:tr>
      <w:tr w:rsidR="0068710E" w:rsidRPr="0068710E" w14:paraId="62845D37" w14:textId="77777777">
        <w:trPr>
          <w:trHeight w:val="300"/>
        </w:trPr>
        <w:tc>
          <w:tcPr>
            <w:tcW w:w="2160" w:type="dxa"/>
            <w:tcBorders>
              <w:top w:val="nil"/>
              <w:left w:val="nil"/>
              <w:bottom w:val="nil"/>
              <w:right w:val="nil"/>
            </w:tcBorders>
            <w:hideMark/>
          </w:tcPr>
          <w:p w14:paraId="543D7F93"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7</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565414A6"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Importance of training</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72A913DF" w14:textId="29FEE8A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3:</w:t>
            </w:r>
            <w:r w:rsidR="006E4142">
              <w:rPr>
                <w:rFonts w:ascii="Cabin" w:eastAsia="Times New Roman" w:hAnsi="Cabin" w:cs="Times New Roman"/>
                <w:sz w:val="24"/>
                <w:szCs w:val="24"/>
                <w:lang w:eastAsia="en-GB"/>
              </w:rPr>
              <w:t>03</w:t>
            </w:r>
          </w:p>
        </w:tc>
        <w:tc>
          <w:tcPr>
            <w:tcW w:w="2160" w:type="dxa"/>
            <w:tcBorders>
              <w:top w:val="nil"/>
              <w:left w:val="nil"/>
              <w:bottom w:val="nil"/>
              <w:right w:val="nil"/>
            </w:tcBorders>
            <w:hideMark/>
          </w:tcPr>
          <w:p w14:paraId="5B6C3D9B" w14:textId="12641848"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3</w:t>
            </w:r>
            <w:r w:rsidR="00DB465C">
              <w:rPr>
                <w:rFonts w:ascii="Cabin" w:eastAsia="Times New Roman" w:hAnsi="Cabin" w:cs="Times New Roman"/>
                <w:sz w:val="24"/>
                <w:szCs w:val="24"/>
                <w:lang w:eastAsia="en-GB"/>
              </w:rPr>
              <w:t>0</w:t>
            </w:r>
            <w:r w:rsidRPr="0068710E">
              <w:rPr>
                <w:rFonts w:ascii="Cabin" w:eastAsia="Times New Roman" w:hAnsi="Cabin" w:cs="Times New Roman"/>
                <w:sz w:val="24"/>
                <w:szCs w:val="24"/>
                <w:lang w:eastAsia="en-GB"/>
              </w:rPr>
              <w:t xml:space="preserve"> seconds</w:t>
            </w:r>
            <w:r w:rsidRPr="0068710E">
              <w:rPr>
                <w:rFonts w:ascii="Calibri" w:eastAsia="Times New Roman" w:hAnsi="Calibri" w:cs="Calibri"/>
                <w:sz w:val="24"/>
                <w:szCs w:val="24"/>
                <w:lang w:val="en-GB" w:eastAsia="en-GB"/>
              </w:rPr>
              <w:t> </w:t>
            </w:r>
          </w:p>
        </w:tc>
      </w:tr>
      <w:tr w:rsidR="0068710E" w:rsidRPr="0068710E" w14:paraId="6F7C5523" w14:textId="77777777">
        <w:trPr>
          <w:trHeight w:val="300"/>
        </w:trPr>
        <w:tc>
          <w:tcPr>
            <w:tcW w:w="2160" w:type="dxa"/>
            <w:tcBorders>
              <w:top w:val="nil"/>
              <w:left w:val="nil"/>
              <w:bottom w:val="nil"/>
              <w:right w:val="nil"/>
            </w:tcBorders>
            <w:hideMark/>
          </w:tcPr>
          <w:p w14:paraId="0AF8F521"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8</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0BE0A6EB" w14:textId="77777777" w:rsidR="0068710E" w:rsidRPr="0068710E" w:rsidRDefault="0068710E" w:rsidP="0068710E">
            <w:pPr>
              <w:spacing w:after="0" w:line="240" w:lineRule="auto"/>
              <w:textAlignment w:val="baseline"/>
              <w:rPr>
                <w:rFonts w:ascii="Cabin" w:eastAsia="Times New Roman" w:hAnsi="Cabin" w:cs="Times New Roman"/>
                <w:sz w:val="28"/>
                <w:szCs w:val="28"/>
                <w:lang w:val="en-GB" w:eastAsia="en-GB"/>
              </w:rPr>
            </w:pPr>
            <w:r w:rsidRPr="0068710E">
              <w:rPr>
                <w:rFonts w:ascii="Cabin" w:eastAsia="Times New Roman" w:hAnsi="Cabin" w:cs="Times New Roman"/>
                <w:sz w:val="24"/>
                <w:szCs w:val="24"/>
                <w:lang w:eastAsia="en-GB"/>
              </w:rPr>
              <w:t>Knowledge check</w:t>
            </w:r>
            <w:r w:rsidRPr="0068710E">
              <w:rPr>
                <w:rFonts w:ascii="Calibri" w:eastAsia="Times New Roman" w:hAnsi="Calibri" w:cs="Calibri"/>
                <w:sz w:val="24"/>
                <w:szCs w:val="24"/>
                <w:lang w:val="en-GB" w:eastAsia="en-GB"/>
              </w:rPr>
              <w:t> </w:t>
            </w:r>
          </w:p>
        </w:tc>
        <w:tc>
          <w:tcPr>
            <w:tcW w:w="2160" w:type="dxa"/>
            <w:tcBorders>
              <w:top w:val="nil"/>
              <w:left w:val="nil"/>
              <w:bottom w:val="nil"/>
              <w:right w:val="nil"/>
            </w:tcBorders>
            <w:hideMark/>
          </w:tcPr>
          <w:p w14:paraId="44703420" w14:textId="299EC6C1" w:rsidR="0068710E" w:rsidRPr="0068710E" w:rsidRDefault="006E4142"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3</w:t>
            </w:r>
            <w:r w:rsidR="0068710E" w:rsidRPr="0068710E">
              <w:rPr>
                <w:rFonts w:ascii="Cabin" w:eastAsia="Times New Roman" w:hAnsi="Cabin" w:cs="Times New Roman"/>
                <w:sz w:val="24"/>
                <w:szCs w:val="24"/>
                <w:lang w:eastAsia="en-GB"/>
              </w:rPr>
              <w:t>:</w:t>
            </w:r>
            <w:r>
              <w:rPr>
                <w:rFonts w:ascii="Cabin" w:eastAsia="Times New Roman" w:hAnsi="Cabin" w:cs="Times New Roman"/>
                <w:sz w:val="24"/>
                <w:szCs w:val="24"/>
                <w:lang w:eastAsia="en-GB"/>
              </w:rPr>
              <w:t>33</w:t>
            </w:r>
          </w:p>
        </w:tc>
        <w:tc>
          <w:tcPr>
            <w:tcW w:w="2160" w:type="dxa"/>
            <w:tcBorders>
              <w:top w:val="nil"/>
              <w:left w:val="nil"/>
              <w:bottom w:val="nil"/>
              <w:right w:val="nil"/>
            </w:tcBorders>
            <w:hideMark/>
          </w:tcPr>
          <w:p w14:paraId="1F8C96A7" w14:textId="059809F1" w:rsidR="0068710E" w:rsidRPr="0068710E" w:rsidRDefault="00DB465C" w:rsidP="0068710E">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5</w:t>
            </w:r>
            <w:r w:rsidR="0068710E" w:rsidRPr="0068710E">
              <w:rPr>
                <w:rFonts w:ascii="Cabin" w:eastAsia="Times New Roman" w:hAnsi="Cabin" w:cs="Times New Roman"/>
                <w:sz w:val="24"/>
                <w:szCs w:val="24"/>
                <w:lang w:eastAsia="en-GB"/>
              </w:rPr>
              <w:t xml:space="preserve"> seconds</w:t>
            </w:r>
            <w:r w:rsidR="0068710E" w:rsidRPr="0068710E">
              <w:rPr>
                <w:rFonts w:ascii="Calibri" w:eastAsia="Times New Roman" w:hAnsi="Calibri" w:cs="Calibri"/>
                <w:sz w:val="24"/>
                <w:szCs w:val="24"/>
                <w:lang w:val="en-GB" w:eastAsia="en-GB"/>
              </w:rPr>
              <w:t> </w:t>
            </w:r>
          </w:p>
        </w:tc>
      </w:tr>
    </w:tbl>
    <w:p w14:paraId="3EC3B9D3" w14:textId="3162AB7C" w:rsidR="0068710E" w:rsidRDefault="0068710E" w:rsidP="0068710E">
      <w:pPr>
        <w:spacing w:after="0" w:line="240" w:lineRule="auto"/>
        <w:textAlignment w:val="baseline"/>
        <w:rPr>
          <w:rFonts w:ascii="Cabin" w:eastAsia="Times New Roman" w:hAnsi="Cabin" w:cs="Calibri"/>
          <w:b/>
          <w:bCs/>
          <w:color w:val="4F81BD"/>
          <w:sz w:val="28"/>
          <w:szCs w:val="28"/>
          <w:lang w:eastAsia="en-GB"/>
        </w:rPr>
      </w:pPr>
    </w:p>
    <w:p w14:paraId="534073AA" w14:textId="77777777" w:rsidR="0068710E" w:rsidRPr="0068710E" w:rsidRDefault="0068710E" w:rsidP="0068710E">
      <w:pPr>
        <w:spacing w:after="0" w:line="240" w:lineRule="auto"/>
        <w:textAlignment w:val="baseline"/>
        <w:rPr>
          <w:rFonts w:ascii="Cabin" w:eastAsia="Times New Roman" w:hAnsi="Cabin" w:cs="Calibri"/>
          <w:b/>
          <w:bCs/>
          <w:color w:val="C00000"/>
          <w:sz w:val="28"/>
          <w:szCs w:val="28"/>
          <w:lang w:eastAsia="en-GB"/>
        </w:rPr>
      </w:pPr>
    </w:p>
    <w:p w14:paraId="0FDB2311" w14:textId="31598B44" w:rsidR="0068710E" w:rsidRPr="0068710E" w:rsidRDefault="0068710E" w:rsidP="0068710E">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68710E">
        <w:rPr>
          <w:rFonts w:ascii="Cabin" w:eastAsia="Times New Roman" w:hAnsi="Cabin" w:cs="Calibri"/>
          <w:b/>
          <w:bCs/>
          <w:color w:val="C00000"/>
          <w:sz w:val="28"/>
          <w:szCs w:val="28"/>
          <w:lang w:eastAsia="en-GB"/>
        </w:rPr>
        <w:t>Key Learning Outcomes</w:t>
      </w:r>
      <w:r w:rsidRPr="0068710E">
        <w:rPr>
          <w:rFonts w:ascii="Calibri" w:eastAsia="Times New Roman" w:hAnsi="Calibri" w:cs="Calibri"/>
          <w:b/>
          <w:bCs/>
          <w:color w:val="C00000"/>
          <w:sz w:val="28"/>
          <w:szCs w:val="28"/>
          <w:bdr w:val="none" w:sz="0" w:space="0" w:color="auto" w:frame="1"/>
          <w:shd w:val="clear" w:color="auto" w:fill="C6C6C6"/>
          <w:lang w:val="en-GB" w:eastAsia="en-GB"/>
        </w:rPr>
        <w:t> </w:t>
      </w:r>
    </w:p>
    <w:p w14:paraId="76E30A66" w14:textId="77777777" w:rsidR="0068710E" w:rsidRPr="0068710E" w:rsidRDefault="0068710E" w:rsidP="0068710E">
      <w:pPr>
        <w:spacing w:after="0" w:line="240" w:lineRule="auto"/>
        <w:textAlignment w:val="baseline"/>
        <w:rPr>
          <w:rFonts w:ascii="Cabin" w:eastAsia="Times New Roman" w:hAnsi="Cabin" w:cs="Segoe UI"/>
          <w:b/>
          <w:bCs/>
          <w:color w:val="4F81BD"/>
          <w:sz w:val="20"/>
          <w:szCs w:val="20"/>
          <w:lang w:val="en-GB" w:eastAsia="en-GB"/>
        </w:rPr>
      </w:pPr>
    </w:p>
    <w:p w14:paraId="64DD06AF" w14:textId="77777777" w:rsidR="0068710E" w:rsidRPr="0068710E" w:rsidRDefault="0068710E">
      <w:pPr>
        <w:numPr>
          <w:ilvl w:val="0"/>
          <w:numId w:val="7"/>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Understand what anaphylaxis is and why it is considered a medical emergency.</w:t>
      </w:r>
      <w:r w:rsidRPr="0068710E">
        <w:rPr>
          <w:rFonts w:ascii="Calibri" w:eastAsia="Times New Roman" w:hAnsi="Calibri" w:cs="Calibri"/>
          <w:sz w:val="24"/>
          <w:szCs w:val="24"/>
          <w:bdr w:val="none" w:sz="0" w:space="0" w:color="auto" w:frame="1"/>
          <w:shd w:val="clear" w:color="auto" w:fill="C6C6C6"/>
          <w:lang w:val="en-GB" w:eastAsia="en-GB"/>
        </w:rPr>
        <w:t> </w:t>
      </w:r>
    </w:p>
    <w:p w14:paraId="0E565AAB" w14:textId="77777777" w:rsidR="0068710E" w:rsidRPr="0068710E" w:rsidRDefault="0068710E">
      <w:pPr>
        <w:numPr>
          <w:ilvl w:val="0"/>
          <w:numId w:val="8"/>
        </w:numPr>
        <w:spacing w:after="0" w:line="240" w:lineRule="auto"/>
        <w:ind w:firstLine="0"/>
        <w:textAlignment w:val="baseline"/>
        <w:rPr>
          <w:rFonts w:ascii="Cabin" w:eastAsia="Times New Roman" w:hAnsi="Cabin" w:cs="Segoe UI"/>
          <w:sz w:val="24"/>
          <w:szCs w:val="24"/>
          <w:lang w:val="en-GB" w:eastAsia="en-GB"/>
        </w:rPr>
      </w:pPr>
      <w:proofErr w:type="spellStart"/>
      <w:r w:rsidRPr="0068710E">
        <w:rPr>
          <w:rFonts w:ascii="Cabin" w:eastAsia="Times New Roman" w:hAnsi="Cabin" w:cs="Segoe UI"/>
          <w:sz w:val="24"/>
          <w:szCs w:val="24"/>
          <w:lang w:eastAsia="en-GB"/>
        </w:rPr>
        <w:t>Recognise</w:t>
      </w:r>
      <w:proofErr w:type="spellEnd"/>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the three main types of</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allergy</w:t>
      </w:r>
      <w:proofErr w:type="gramEnd"/>
      <w:r w:rsidRPr="0068710E">
        <w:rPr>
          <w:rFonts w:ascii="Cabin" w:eastAsia="Times New Roman" w:hAnsi="Cabin" w:cs="Segoe UI"/>
          <w:sz w:val="24"/>
          <w:szCs w:val="24"/>
          <w:lang w:eastAsia="en-GB"/>
        </w:rPr>
        <w:t>.</w:t>
      </w:r>
      <w:r w:rsidRPr="0068710E">
        <w:rPr>
          <w:rFonts w:ascii="Calibri" w:eastAsia="Times New Roman" w:hAnsi="Calibri" w:cs="Calibri"/>
          <w:sz w:val="24"/>
          <w:szCs w:val="24"/>
          <w:bdr w:val="none" w:sz="0" w:space="0" w:color="auto" w:frame="1"/>
          <w:shd w:val="clear" w:color="auto" w:fill="C6C6C6"/>
          <w:lang w:val="en-GB" w:eastAsia="en-GB"/>
        </w:rPr>
        <w:t> </w:t>
      </w:r>
    </w:p>
    <w:p w14:paraId="21E10599" w14:textId="77777777" w:rsidR="0068710E" w:rsidRPr="0068710E" w:rsidRDefault="0068710E">
      <w:pPr>
        <w:numPr>
          <w:ilvl w:val="0"/>
          <w:numId w:val="9"/>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Understand how allergic reactions occur within the body.</w:t>
      </w:r>
      <w:r w:rsidRPr="0068710E">
        <w:rPr>
          <w:rFonts w:ascii="Calibri" w:eastAsia="Times New Roman" w:hAnsi="Calibri" w:cs="Calibri"/>
          <w:sz w:val="24"/>
          <w:szCs w:val="24"/>
          <w:bdr w:val="none" w:sz="0" w:space="0" w:color="auto" w:frame="1"/>
          <w:shd w:val="clear" w:color="auto" w:fill="C6C6C6"/>
          <w:lang w:val="en-GB" w:eastAsia="en-GB"/>
        </w:rPr>
        <w:t> </w:t>
      </w:r>
    </w:p>
    <w:p w14:paraId="50A09041" w14:textId="77777777" w:rsidR="0068710E" w:rsidRPr="0068710E" w:rsidRDefault="0068710E">
      <w:pPr>
        <w:numPr>
          <w:ilvl w:val="0"/>
          <w:numId w:val="10"/>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Understand the role of histamine in an anaphylactic reaction.</w:t>
      </w:r>
      <w:r w:rsidRPr="0068710E">
        <w:rPr>
          <w:rFonts w:ascii="Calibri" w:eastAsia="Times New Roman" w:hAnsi="Calibri" w:cs="Calibri"/>
          <w:sz w:val="24"/>
          <w:szCs w:val="24"/>
          <w:bdr w:val="none" w:sz="0" w:space="0" w:color="auto" w:frame="1"/>
          <w:shd w:val="clear" w:color="auto" w:fill="C6C6C6"/>
          <w:lang w:val="en-GB" w:eastAsia="en-GB"/>
        </w:rPr>
        <w:t> </w:t>
      </w:r>
    </w:p>
    <w:p w14:paraId="3ACAE701" w14:textId="77777777" w:rsidR="0068710E" w:rsidRPr="0068710E" w:rsidRDefault="0068710E">
      <w:pPr>
        <w:numPr>
          <w:ilvl w:val="0"/>
          <w:numId w:val="11"/>
        </w:numPr>
        <w:spacing w:after="0" w:line="240" w:lineRule="auto"/>
        <w:ind w:firstLine="0"/>
        <w:textAlignment w:val="baseline"/>
        <w:rPr>
          <w:rFonts w:ascii="Cabin" w:eastAsia="Times New Roman" w:hAnsi="Cabin" w:cs="Segoe UI"/>
          <w:sz w:val="24"/>
          <w:szCs w:val="24"/>
          <w:lang w:val="en-GB" w:eastAsia="en-GB"/>
        </w:rPr>
      </w:pPr>
      <w:proofErr w:type="spellStart"/>
      <w:r w:rsidRPr="0068710E">
        <w:rPr>
          <w:rFonts w:ascii="Cabin" w:eastAsia="Times New Roman" w:hAnsi="Cabin" w:cs="Segoe UI"/>
          <w:sz w:val="24"/>
          <w:szCs w:val="24"/>
          <w:lang w:eastAsia="en-GB"/>
        </w:rPr>
        <w:t>Recognise</w:t>
      </w:r>
      <w:proofErr w:type="spellEnd"/>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why anaphylaxis can be life-threatening.</w:t>
      </w:r>
      <w:r w:rsidRPr="0068710E">
        <w:rPr>
          <w:rFonts w:ascii="Calibri" w:eastAsia="Times New Roman" w:hAnsi="Calibri" w:cs="Calibri"/>
          <w:sz w:val="24"/>
          <w:szCs w:val="24"/>
          <w:bdr w:val="none" w:sz="0" w:space="0" w:color="auto" w:frame="1"/>
          <w:shd w:val="clear" w:color="auto" w:fill="C6C6C6"/>
          <w:lang w:val="en-GB" w:eastAsia="en-GB"/>
        </w:rPr>
        <w:t> </w:t>
      </w:r>
    </w:p>
    <w:p w14:paraId="150CDF97" w14:textId="77777777" w:rsidR="0068710E" w:rsidRPr="0068710E" w:rsidRDefault="0068710E">
      <w:pPr>
        <w:numPr>
          <w:ilvl w:val="0"/>
          <w:numId w:val="12"/>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Appreciate the importance of anaphylaxis awareness within educational settings.</w:t>
      </w:r>
      <w:r w:rsidRPr="0068710E">
        <w:rPr>
          <w:rFonts w:ascii="Calibri" w:eastAsia="Times New Roman" w:hAnsi="Calibri" w:cs="Calibri"/>
          <w:sz w:val="24"/>
          <w:szCs w:val="24"/>
          <w:bdr w:val="none" w:sz="0" w:space="0" w:color="auto" w:frame="1"/>
          <w:shd w:val="clear" w:color="auto" w:fill="C6C6C6"/>
          <w:lang w:val="en-GB" w:eastAsia="en-GB"/>
        </w:rPr>
        <w:t> </w:t>
      </w:r>
    </w:p>
    <w:p w14:paraId="29EA6F9C" w14:textId="767EED23" w:rsidR="0068710E" w:rsidRPr="0068710E" w:rsidRDefault="0068710E" w:rsidP="0068710E">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68710E">
        <w:rPr>
          <w:rFonts w:ascii="Cabin" w:eastAsia="Times New Roman" w:hAnsi="Cabin" w:cs="Calibri"/>
          <w:b/>
          <w:bCs/>
          <w:color w:val="C00000"/>
          <w:sz w:val="28"/>
          <w:szCs w:val="28"/>
          <w:lang w:eastAsia="en-GB"/>
        </w:rPr>
        <w:lastRenderedPageBreak/>
        <w:t>Module Script</w:t>
      </w:r>
      <w:r w:rsidRPr="0068710E">
        <w:rPr>
          <w:rFonts w:ascii="Calibri" w:eastAsia="Times New Roman" w:hAnsi="Calibri" w:cs="Calibri"/>
          <w:b/>
          <w:bCs/>
          <w:color w:val="C00000"/>
          <w:sz w:val="28"/>
          <w:szCs w:val="28"/>
          <w:bdr w:val="none" w:sz="0" w:space="0" w:color="auto" w:frame="1"/>
          <w:shd w:val="clear" w:color="auto" w:fill="C6C6C6"/>
          <w:lang w:val="en-GB" w:eastAsia="en-GB"/>
        </w:rPr>
        <w:t> </w:t>
      </w:r>
    </w:p>
    <w:p w14:paraId="12E0DFD9" w14:textId="77777777" w:rsidR="0068710E" w:rsidRPr="0068710E" w:rsidRDefault="0068710E" w:rsidP="0068710E">
      <w:pPr>
        <w:spacing w:after="0" w:line="240" w:lineRule="auto"/>
        <w:textAlignment w:val="baseline"/>
        <w:rPr>
          <w:rFonts w:ascii="Cabin" w:eastAsia="Times New Roman" w:hAnsi="Cabin" w:cs="Segoe UI"/>
          <w:b/>
          <w:bCs/>
          <w:color w:val="4F81BD"/>
          <w:sz w:val="20"/>
          <w:szCs w:val="20"/>
          <w:lang w:val="en-GB" w:eastAsia="en-GB"/>
        </w:rPr>
      </w:pPr>
    </w:p>
    <w:p w14:paraId="21C87FA7"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1</w:t>
      </w:r>
      <w:r w:rsidRPr="0068710E">
        <w:rPr>
          <w:rFonts w:ascii="Calibri" w:eastAsia="Times New Roman" w:hAnsi="Calibri" w:cs="Calibri"/>
          <w:sz w:val="24"/>
          <w:szCs w:val="24"/>
          <w:bdr w:val="none" w:sz="0" w:space="0" w:color="auto" w:frame="1"/>
          <w:shd w:val="clear" w:color="auto" w:fill="C6C6C6"/>
          <w:lang w:val="en-GB" w:eastAsia="en-GB"/>
        </w:rPr>
        <w:t> </w:t>
      </w:r>
    </w:p>
    <w:p w14:paraId="23D5E430"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 xml:space="preserve">Welcome to the first module of the Anaphylaxis in Education course. In this module, we will explore exactly what </w:t>
      </w:r>
      <w:proofErr w:type="gramStart"/>
      <w:r w:rsidRPr="0068710E">
        <w:rPr>
          <w:rFonts w:ascii="Cabin" w:eastAsia="Times New Roman" w:hAnsi="Cabin" w:cs="Segoe UI"/>
          <w:sz w:val="24"/>
          <w:szCs w:val="24"/>
          <w:lang w:eastAsia="en-GB"/>
        </w:rPr>
        <w:t>an anaphylactic</w:t>
      </w:r>
      <w:proofErr w:type="gramEnd"/>
      <w:r w:rsidRPr="0068710E">
        <w:rPr>
          <w:rFonts w:ascii="Cabin" w:eastAsia="Times New Roman" w:hAnsi="Cabin" w:cs="Segoe UI"/>
          <w:sz w:val="24"/>
          <w:szCs w:val="24"/>
          <w:lang w:eastAsia="en-GB"/>
        </w:rPr>
        <w:t xml:space="preserve"> reaction is, providing the foundational understanding needed for the</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subsequent</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modules on its signs, causes, and treatment.</w:t>
      </w:r>
      <w:r w:rsidRPr="0068710E">
        <w:rPr>
          <w:rFonts w:ascii="Calibri" w:eastAsia="Times New Roman" w:hAnsi="Calibri" w:cs="Calibri"/>
          <w:sz w:val="24"/>
          <w:szCs w:val="24"/>
          <w:bdr w:val="none" w:sz="0" w:space="0" w:color="auto" w:frame="1"/>
          <w:shd w:val="clear" w:color="auto" w:fill="C6C6C6"/>
          <w:lang w:val="en-GB" w:eastAsia="en-GB"/>
        </w:rPr>
        <w:t> </w:t>
      </w:r>
    </w:p>
    <w:p w14:paraId="3F261B8B"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5F9FD9F4" w14:textId="2EDBBE73"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2</w:t>
      </w:r>
      <w:r w:rsidRPr="0068710E">
        <w:rPr>
          <w:rFonts w:ascii="Calibri" w:eastAsia="Times New Roman" w:hAnsi="Calibri" w:cs="Calibri"/>
          <w:sz w:val="24"/>
          <w:szCs w:val="24"/>
          <w:bdr w:val="none" w:sz="0" w:space="0" w:color="auto" w:frame="1"/>
          <w:shd w:val="clear" w:color="auto" w:fill="C6C6C6"/>
          <w:lang w:val="en-GB" w:eastAsia="en-GB"/>
        </w:rPr>
        <w:t> </w:t>
      </w:r>
    </w:p>
    <w:p w14:paraId="127961A6"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There are three main types of</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allergy</w:t>
      </w:r>
      <w:proofErr w:type="gramEnd"/>
      <w:r w:rsidRPr="0068710E">
        <w:rPr>
          <w:rFonts w:ascii="Cabin" w:eastAsia="Times New Roman" w:hAnsi="Cabin" w:cs="Segoe UI"/>
          <w:sz w:val="24"/>
          <w:szCs w:val="24"/>
          <w:lang w:eastAsia="en-GB"/>
        </w:rPr>
        <w:t>: anaphylaxis (IgE-mediated</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allergy), intolerances (non-IgE-mediated allergies), and environmental allergies.</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Let</w:t>
      </w:r>
      <w:r w:rsidRPr="0068710E">
        <w:rPr>
          <w:rFonts w:ascii="Cabin" w:eastAsia="Times New Roman" w:hAnsi="Cabin" w:cs="Cabin"/>
          <w:sz w:val="24"/>
          <w:szCs w:val="24"/>
          <w:lang w:eastAsia="en-GB"/>
        </w:rPr>
        <w:t>’</w:t>
      </w:r>
      <w:r w:rsidRPr="0068710E">
        <w:rPr>
          <w:rFonts w:ascii="Cabin" w:eastAsia="Times New Roman" w:hAnsi="Cabin" w:cs="Segoe UI"/>
          <w:sz w:val="24"/>
          <w:szCs w:val="24"/>
          <w:lang w:eastAsia="en-GB"/>
        </w:rPr>
        <w:t>s</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look at each of these separately. We will explore anaphylaxis in much more detail throughout the rest of this course. Anaphylaxis is typically triggered by foods or venom and can be easily distinguished from</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the other</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types of</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allergy</w:t>
      </w:r>
      <w:proofErr w:type="gramEnd"/>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because it is a persistent allergic reaction. This means that symptoms continue even after the allergen has been removed, which is what makes anaphylaxis so dangerous. An intolerance, or non-IgE-mediated allergy, is often caused by food. An example of this is coeliac disease. These conditions primarily affect the digestive system and skin. Importantly, when the allergen is removed, symptoms</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generally improve</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and begin to resolve. Finally, an environmental allergy is caused by substances such as pollen,</w:t>
      </w:r>
      <w:r w:rsidRPr="0068710E">
        <w:rPr>
          <w:rFonts w:ascii="Calibri" w:eastAsia="Times New Roman" w:hAnsi="Calibri" w:cs="Calibri"/>
          <w:sz w:val="24"/>
          <w:szCs w:val="24"/>
          <w:lang w:eastAsia="en-GB"/>
        </w:rPr>
        <w:t> </w:t>
      </w:r>
      <w:proofErr w:type="spellStart"/>
      <w:r w:rsidRPr="0068710E">
        <w:rPr>
          <w:rFonts w:ascii="Cabin" w:eastAsia="Times New Roman" w:hAnsi="Cabin" w:cs="Segoe UI"/>
          <w:sz w:val="24"/>
          <w:szCs w:val="24"/>
          <w:lang w:eastAsia="en-GB"/>
        </w:rPr>
        <w:t>mould</w:t>
      </w:r>
      <w:proofErr w:type="spellEnd"/>
      <w:r w:rsidRPr="0068710E">
        <w:rPr>
          <w:rFonts w:ascii="Cabin" w:eastAsia="Times New Roman" w:hAnsi="Cabin" w:cs="Segoe UI"/>
          <w:sz w:val="24"/>
          <w:szCs w:val="24"/>
          <w:lang w:eastAsia="en-GB"/>
        </w:rPr>
        <w:t>, animal hair and saliva, and dust mites. These allergies typically affect the eyes, nose, and chest. As with intolerances, symptoms of an environmental allergy should improve once the allergen has been removed or exposure has ended.</w:t>
      </w:r>
      <w:r w:rsidRPr="0068710E">
        <w:rPr>
          <w:rFonts w:ascii="Calibri" w:eastAsia="Times New Roman" w:hAnsi="Calibri" w:cs="Calibri"/>
          <w:sz w:val="24"/>
          <w:szCs w:val="24"/>
          <w:bdr w:val="none" w:sz="0" w:space="0" w:color="auto" w:frame="1"/>
          <w:shd w:val="clear" w:color="auto" w:fill="C6C6C6"/>
          <w:lang w:val="en-GB" w:eastAsia="en-GB"/>
        </w:rPr>
        <w:t> </w:t>
      </w:r>
    </w:p>
    <w:p w14:paraId="67291A1D"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55A3E862" w14:textId="2FEB0B9C"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3</w:t>
      </w:r>
      <w:r w:rsidRPr="0068710E">
        <w:rPr>
          <w:rFonts w:ascii="Calibri" w:eastAsia="Times New Roman" w:hAnsi="Calibri" w:cs="Calibri"/>
          <w:sz w:val="24"/>
          <w:szCs w:val="24"/>
          <w:bdr w:val="none" w:sz="0" w:space="0" w:color="auto" w:frame="1"/>
          <w:shd w:val="clear" w:color="auto" w:fill="C6C6C6"/>
          <w:lang w:val="en-GB" w:eastAsia="en-GB"/>
        </w:rPr>
        <w:t> </w:t>
      </w:r>
    </w:p>
    <w:p w14:paraId="0C16D198"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Anaphylaxis is a severe allergic reaction that can happen quickly and requires immediate treatment. In some cases, it can be life-threatening. Like all allergic reactions, anaphylaxis occurs when the body's immune system mistakenly</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identifies</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 normally</w:t>
      </w:r>
      <w:proofErr w:type="gramEnd"/>
      <w:r w:rsidRPr="0068710E">
        <w:rPr>
          <w:rFonts w:ascii="Cabin" w:eastAsia="Times New Roman" w:hAnsi="Cabin" w:cs="Segoe UI"/>
          <w:sz w:val="24"/>
          <w:szCs w:val="24"/>
          <w:lang w:eastAsia="en-GB"/>
        </w:rPr>
        <w:t xml:space="preserve"> harmless food or substance as a threat and reacts to it.</w:t>
      </w:r>
      <w:r w:rsidRPr="0068710E">
        <w:rPr>
          <w:rFonts w:ascii="Calibri" w:eastAsia="Times New Roman" w:hAnsi="Calibri" w:cs="Calibri"/>
          <w:sz w:val="24"/>
          <w:szCs w:val="24"/>
          <w:bdr w:val="none" w:sz="0" w:space="0" w:color="auto" w:frame="1"/>
          <w:shd w:val="clear" w:color="auto" w:fill="C6C6C6"/>
          <w:lang w:val="en-GB" w:eastAsia="en-GB"/>
        </w:rPr>
        <w:t> </w:t>
      </w:r>
    </w:p>
    <w:p w14:paraId="51F7F125"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62736D76" w14:textId="2DE554EE"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4</w:t>
      </w:r>
      <w:r w:rsidRPr="0068710E">
        <w:rPr>
          <w:rFonts w:ascii="Calibri" w:eastAsia="Times New Roman" w:hAnsi="Calibri" w:cs="Calibri"/>
          <w:sz w:val="24"/>
          <w:szCs w:val="24"/>
          <w:bdr w:val="none" w:sz="0" w:space="0" w:color="auto" w:frame="1"/>
          <w:shd w:val="clear" w:color="auto" w:fill="C6C6C6"/>
          <w:lang w:val="en-GB" w:eastAsia="en-GB"/>
        </w:rPr>
        <w:t> </w:t>
      </w:r>
    </w:p>
    <w:p w14:paraId="013B3F62"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Here we can see the antibodies that help protect the cells within our body. When various allergens are introduced, they can trigger the release of histamine. In the case of anaphylaxis, the histamine levels released are too high for the body to cope with effectively, resulting in an allergic reaction.</w:t>
      </w:r>
      <w:r w:rsidRPr="0068710E">
        <w:rPr>
          <w:rFonts w:ascii="Calibri" w:eastAsia="Times New Roman" w:hAnsi="Calibri" w:cs="Calibri"/>
          <w:sz w:val="24"/>
          <w:szCs w:val="24"/>
          <w:bdr w:val="none" w:sz="0" w:space="0" w:color="auto" w:frame="1"/>
          <w:shd w:val="clear" w:color="auto" w:fill="C6C6C6"/>
          <w:lang w:val="en-GB" w:eastAsia="en-GB"/>
        </w:rPr>
        <w:t> </w:t>
      </w:r>
    </w:p>
    <w:p w14:paraId="16E36D50"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58FB3B36" w14:textId="1FE45D7E"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5</w:t>
      </w:r>
      <w:r w:rsidRPr="0068710E">
        <w:rPr>
          <w:rFonts w:ascii="Calibri" w:eastAsia="Times New Roman" w:hAnsi="Calibri" w:cs="Calibri"/>
          <w:sz w:val="24"/>
          <w:szCs w:val="24"/>
          <w:bdr w:val="none" w:sz="0" w:space="0" w:color="auto" w:frame="1"/>
          <w:shd w:val="clear" w:color="auto" w:fill="C6C6C6"/>
          <w:lang w:val="en-GB" w:eastAsia="en-GB"/>
        </w:rPr>
        <w:t> </w:t>
      </w:r>
    </w:p>
    <w:p w14:paraId="391B71B1"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lastRenderedPageBreak/>
        <w:t>When histamine is released at excessively</w:t>
      </w:r>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high levels, it can cause swelling of the tissues around the airway, making breathing difficult. It can also lead to a dramatic drop in blood pressure.</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Both of these</w:t>
      </w:r>
      <w:proofErr w:type="gramEnd"/>
      <w:r w:rsidRPr="0068710E">
        <w:rPr>
          <w:rFonts w:ascii="Cabin" w:eastAsia="Times New Roman" w:hAnsi="Cabin" w:cs="Segoe UI"/>
          <w:sz w:val="24"/>
          <w:szCs w:val="24"/>
          <w:lang w:eastAsia="en-GB"/>
        </w:rPr>
        <w:t xml:space="preserve"> effects can be life-threatening.</w:t>
      </w:r>
      <w:r w:rsidRPr="0068710E">
        <w:rPr>
          <w:rFonts w:ascii="Calibri" w:eastAsia="Times New Roman" w:hAnsi="Calibri" w:cs="Calibri"/>
          <w:sz w:val="24"/>
          <w:szCs w:val="24"/>
          <w:bdr w:val="none" w:sz="0" w:space="0" w:color="auto" w:frame="1"/>
          <w:shd w:val="clear" w:color="auto" w:fill="C6C6C6"/>
          <w:lang w:val="en-GB" w:eastAsia="en-GB"/>
        </w:rPr>
        <w:t> </w:t>
      </w:r>
    </w:p>
    <w:p w14:paraId="4A970D41"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6CE567E4" w14:textId="3B2D0EA1"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6</w:t>
      </w:r>
      <w:r w:rsidRPr="0068710E">
        <w:rPr>
          <w:rFonts w:ascii="Calibri" w:eastAsia="Times New Roman" w:hAnsi="Calibri" w:cs="Calibri"/>
          <w:sz w:val="24"/>
          <w:szCs w:val="24"/>
          <w:bdr w:val="none" w:sz="0" w:space="0" w:color="auto" w:frame="1"/>
          <w:shd w:val="clear" w:color="auto" w:fill="C6C6C6"/>
          <w:lang w:val="en-GB" w:eastAsia="en-GB"/>
        </w:rPr>
        <w:t> </w:t>
      </w:r>
    </w:p>
    <w:p w14:paraId="37CF98CE"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Tragically, over the last 10 years there have been</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 number of</w:t>
      </w:r>
      <w:proofErr w:type="gramEnd"/>
      <w:r w:rsidRPr="0068710E">
        <w:rPr>
          <w:rFonts w:ascii="Calibri" w:eastAsia="Times New Roman" w:hAnsi="Calibri" w:cs="Calibri"/>
          <w:sz w:val="24"/>
          <w:szCs w:val="24"/>
          <w:lang w:eastAsia="en-GB"/>
        </w:rPr>
        <w:t> </w:t>
      </w:r>
      <w:r w:rsidRPr="0068710E">
        <w:rPr>
          <w:rFonts w:ascii="Cabin" w:eastAsia="Times New Roman" w:hAnsi="Cabin" w:cs="Segoe UI"/>
          <w:sz w:val="24"/>
          <w:szCs w:val="24"/>
          <w:lang w:eastAsia="en-GB"/>
        </w:rPr>
        <w:t>high-profile cases in which young people have died following an anaphylactic reaction. This is a worrying trend, with the number of severe allergic reactions appearing to be on the rise.</w:t>
      </w:r>
      <w:r w:rsidRPr="0068710E">
        <w:rPr>
          <w:rFonts w:ascii="Calibri" w:eastAsia="Times New Roman" w:hAnsi="Calibri" w:cs="Calibri"/>
          <w:sz w:val="24"/>
          <w:szCs w:val="24"/>
          <w:bdr w:val="none" w:sz="0" w:space="0" w:color="auto" w:frame="1"/>
          <w:shd w:val="clear" w:color="auto" w:fill="C6C6C6"/>
          <w:lang w:val="en-GB" w:eastAsia="en-GB"/>
        </w:rPr>
        <w:t> </w:t>
      </w:r>
    </w:p>
    <w:p w14:paraId="6B63BC36"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3225DDCB" w14:textId="57F84B0B"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7</w:t>
      </w:r>
      <w:r w:rsidRPr="0068710E">
        <w:rPr>
          <w:rFonts w:ascii="Calibri" w:eastAsia="Times New Roman" w:hAnsi="Calibri" w:cs="Calibri"/>
          <w:sz w:val="24"/>
          <w:szCs w:val="24"/>
          <w:bdr w:val="none" w:sz="0" w:space="0" w:color="auto" w:frame="1"/>
          <w:shd w:val="clear" w:color="auto" w:fill="C6C6C6"/>
          <w:lang w:val="en-GB" w:eastAsia="en-GB"/>
        </w:rPr>
        <w:t> </w:t>
      </w:r>
    </w:p>
    <w:p w14:paraId="71BA8F1B"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 xml:space="preserve">Thank you for taking part in this training. I know it is one of your statutory responsibilities and that your school requires you to complete it. However, the attention you give to this training and the time you spend engaging </w:t>
      </w:r>
      <w:proofErr w:type="gramStart"/>
      <w:r w:rsidRPr="0068710E">
        <w:rPr>
          <w:rFonts w:ascii="Cabin" w:eastAsia="Times New Roman" w:hAnsi="Cabin" w:cs="Segoe UI"/>
          <w:sz w:val="24"/>
          <w:szCs w:val="24"/>
          <w:lang w:eastAsia="en-GB"/>
        </w:rPr>
        <w:t>with</w:t>
      </w:r>
      <w:proofErr w:type="gramEnd"/>
      <w:r w:rsidRPr="0068710E">
        <w:rPr>
          <w:rFonts w:ascii="Cabin" w:eastAsia="Times New Roman" w:hAnsi="Cabin" w:cs="Segoe UI"/>
          <w:sz w:val="24"/>
          <w:szCs w:val="24"/>
          <w:lang w:eastAsia="en-GB"/>
        </w:rPr>
        <w:t xml:space="preserve"> it are very much appreciated. The knowledge you gain could make a critical difference in an emergency and could even save a young person's life.</w:t>
      </w:r>
      <w:r w:rsidRPr="0068710E">
        <w:rPr>
          <w:rFonts w:ascii="Calibri" w:eastAsia="Times New Roman" w:hAnsi="Calibri" w:cs="Calibri"/>
          <w:sz w:val="24"/>
          <w:szCs w:val="24"/>
          <w:bdr w:val="none" w:sz="0" w:space="0" w:color="auto" w:frame="1"/>
          <w:shd w:val="clear" w:color="auto" w:fill="C6C6C6"/>
          <w:lang w:val="en-GB" w:eastAsia="en-GB"/>
        </w:rPr>
        <w:t> </w:t>
      </w:r>
    </w:p>
    <w:p w14:paraId="4712E6CD" w14:textId="77777777" w:rsidR="0068710E" w:rsidRDefault="0068710E" w:rsidP="0068710E">
      <w:pPr>
        <w:spacing w:after="0" w:line="240" w:lineRule="auto"/>
        <w:textAlignment w:val="baseline"/>
        <w:rPr>
          <w:rFonts w:ascii="Cabin" w:eastAsia="Times New Roman" w:hAnsi="Cabin" w:cs="Segoe UI"/>
          <w:b/>
          <w:bCs/>
          <w:sz w:val="24"/>
          <w:szCs w:val="24"/>
          <w:lang w:eastAsia="en-GB"/>
        </w:rPr>
      </w:pPr>
    </w:p>
    <w:p w14:paraId="1D110143" w14:textId="6C384DF0"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b/>
          <w:bCs/>
          <w:sz w:val="24"/>
          <w:szCs w:val="24"/>
          <w:lang w:eastAsia="en-GB"/>
        </w:rPr>
        <w:t>Slide 8</w:t>
      </w:r>
      <w:r w:rsidRPr="0068710E">
        <w:rPr>
          <w:rFonts w:ascii="Calibri" w:eastAsia="Times New Roman" w:hAnsi="Calibri" w:cs="Calibri"/>
          <w:sz w:val="24"/>
          <w:szCs w:val="24"/>
          <w:bdr w:val="none" w:sz="0" w:space="0" w:color="auto" w:frame="1"/>
          <w:shd w:val="clear" w:color="auto" w:fill="C6C6C6"/>
          <w:lang w:val="en-GB" w:eastAsia="en-GB"/>
        </w:rPr>
        <w:t> </w:t>
      </w:r>
    </w:p>
    <w:p w14:paraId="306A23F5" w14:textId="77777777" w:rsidR="0068710E" w:rsidRPr="0068710E" w:rsidRDefault="0068710E" w:rsidP="0068710E">
      <w:pPr>
        <w:spacing w:after="0" w:line="240" w:lineRule="auto"/>
        <w:textAlignment w:val="baseline"/>
        <w:rPr>
          <w:rFonts w:ascii="Cabin" w:eastAsia="Times New Roman" w:hAnsi="Cabin" w:cs="Segoe UI"/>
          <w:sz w:val="20"/>
          <w:szCs w:val="20"/>
          <w:lang w:val="en-GB" w:eastAsia="en-GB"/>
        </w:rPr>
      </w:pPr>
      <w:r w:rsidRPr="0068710E">
        <w:rPr>
          <w:rFonts w:ascii="Cabin" w:eastAsia="Times New Roman" w:hAnsi="Cabin" w:cs="Segoe UI"/>
          <w:sz w:val="24"/>
          <w:szCs w:val="24"/>
          <w:lang w:eastAsia="en-GB"/>
        </w:rPr>
        <w:t>Now, please answer some of the following questions to reinforce the learning from this module.</w:t>
      </w:r>
      <w:r w:rsidRPr="0068710E">
        <w:rPr>
          <w:rFonts w:ascii="Calibri" w:eastAsia="Times New Roman" w:hAnsi="Calibri" w:cs="Calibri"/>
          <w:sz w:val="24"/>
          <w:szCs w:val="24"/>
          <w:bdr w:val="none" w:sz="0" w:space="0" w:color="auto" w:frame="1"/>
          <w:shd w:val="clear" w:color="auto" w:fill="C6C6C6"/>
          <w:lang w:val="en-GB" w:eastAsia="en-GB"/>
        </w:rPr>
        <w:t> </w:t>
      </w:r>
    </w:p>
    <w:p w14:paraId="6AE94B85" w14:textId="77777777" w:rsidR="0068710E" w:rsidRDefault="0068710E" w:rsidP="0068710E">
      <w:pPr>
        <w:spacing w:after="0" w:line="240" w:lineRule="auto"/>
        <w:textAlignment w:val="baseline"/>
        <w:rPr>
          <w:rFonts w:ascii="Cabin" w:eastAsia="Times New Roman" w:hAnsi="Cabin" w:cs="Calibri"/>
          <w:b/>
          <w:bCs/>
          <w:color w:val="4F81BD"/>
          <w:sz w:val="28"/>
          <w:szCs w:val="28"/>
          <w:lang w:eastAsia="en-GB"/>
        </w:rPr>
      </w:pPr>
    </w:p>
    <w:p w14:paraId="72F245D1" w14:textId="0FAC9553" w:rsidR="0068710E" w:rsidRDefault="0068710E" w:rsidP="0068710E">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68710E">
        <w:rPr>
          <w:rFonts w:ascii="Cabin" w:eastAsia="Times New Roman" w:hAnsi="Cabin" w:cs="Calibri"/>
          <w:b/>
          <w:bCs/>
          <w:color w:val="C00000"/>
          <w:sz w:val="28"/>
          <w:szCs w:val="28"/>
          <w:lang w:eastAsia="en-GB"/>
        </w:rPr>
        <w:t>Knowledge Check</w:t>
      </w:r>
      <w:r w:rsidRPr="0068710E">
        <w:rPr>
          <w:rFonts w:ascii="Calibri" w:eastAsia="Times New Roman" w:hAnsi="Calibri" w:cs="Calibri"/>
          <w:b/>
          <w:bCs/>
          <w:color w:val="C00000"/>
          <w:sz w:val="28"/>
          <w:szCs w:val="28"/>
          <w:bdr w:val="none" w:sz="0" w:space="0" w:color="auto" w:frame="1"/>
          <w:shd w:val="clear" w:color="auto" w:fill="C6C6C6"/>
          <w:lang w:val="en-GB" w:eastAsia="en-GB"/>
        </w:rPr>
        <w:t> </w:t>
      </w:r>
    </w:p>
    <w:p w14:paraId="378325AC" w14:textId="77777777" w:rsidR="0068710E" w:rsidRPr="0068710E" w:rsidRDefault="0068710E" w:rsidP="0068710E">
      <w:pPr>
        <w:spacing w:after="0" w:line="240" w:lineRule="auto"/>
        <w:textAlignment w:val="baseline"/>
        <w:rPr>
          <w:rFonts w:ascii="Cabin" w:eastAsia="Times New Roman" w:hAnsi="Cabin" w:cs="Segoe UI"/>
          <w:b/>
          <w:bCs/>
          <w:color w:val="C00000"/>
          <w:sz w:val="20"/>
          <w:szCs w:val="20"/>
          <w:lang w:val="en-GB" w:eastAsia="en-GB"/>
        </w:rPr>
      </w:pPr>
    </w:p>
    <w:p w14:paraId="536D5EA2" w14:textId="77777777" w:rsidR="0068710E" w:rsidRPr="0068710E" w:rsidRDefault="0068710E">
      <w:pPr>
        <w:numPr>
          <w:ilvl w:val="0"/>
          <w:numId w:val="13"/>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What is anaphylaxis?</w:t>
      </w:r>
      <w:r w:rsidRPr="0068710E">
        <w:rPr>
          <w:rFonts w:ascii="Calibri" w:eastAsia="Times New Roman" w:hAnsi="Calibri" w:cs="Calibri"/>
          <w:sz w:val="24"/>
          <w:szCs w:val="24"/>
          <w:bdr w:val="none" w:sz="0" w:space="0" w:color="auto" w:frame="1"/>
          <w:shd w:val="clear" w:color="auto" w:fill="C6C6C6"/>
          <w:lang w:val="en-GB" w:eastAsia="en-GB"/>
        </w:rPr>
        <w:t> </w:t>
      </w:r>
    </w:p>
    <w:p w14:paraId="25D4427F" w14:textId="77777777" w:rsidR="0068710E" w:rsidRPr="0068710E" w:rsidRDefault="0068710E">
      <w:pPr>
        <w:numPr>
          <w:ilvl w:val="0"/>
          <w:numId w:val="14"/>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What are the three main types of</w:t>
      </w:r>
      <w:r w:rsidRPr="0068710E">
        <w:rPr>
          <w:rFonts w:ascii="Calibri" w:eastAsia="Times New Roman" w:hAnsi="Calibri" w:cs="Calibri"/>
          <w:sz w:val="24"/>
          <w:szCs w:val="24"/>
          <w:lang w:eastAsia="en-GB"/>
        </w:rPr>
        <w:t> </w:t>
      </w:r>
      <w:proofErr w:type="gramStart"/>
      <w:r w:rsidRPr="0068710E">
        <w:rPr>
          <w:rFonts w:ascii="Cabin" w:eastAsia="Times New Roman" w:hAnsi="Cabin" w:cs="Segoe UI"/>
          <w:sz w:val="24"/>
          <w:szCs w:val="24"/>
          <w:lang w:eastAsia="en-GB"/>
        </w:rPr>
        <w:t>allergy</w:t>
      </w:r>
      <w:proofErr w:type="gramEnd"/>
      <w:r w:rsidRPr="0068710E">
        <w:rPr>
          <w:rFonts w:ascii="Cabin" w:eastAsia="Times New Roman" w:hAnsi="Cabin" w:cs="Segoe UI"/>
          <w:sz w:val="24"/>
          <w:szCs w:val="24"/>
          <w:lang w:eastAsia="en-GB"/>
        </w:rPr>
        <w:t>?</w:t>
      </w:r>
      <w:r w:rsidRPr="0068710E">
        <w:rPr>
          <w:rFonts w:ascii="Calibri" w:eastAsia="Times New Roman" w:hAnsi="Calibri" w:cs="Calibri"/>
          <w:sz w:val="24"/>
          <w:szCs w:val="24"/>
          <w:bdr w:val="none" w:sz="0" w:space="0" w:color="auto" w:frame="1"/>
          <w:shd w:val="clear" w:color="auto" w:fill="C6C6C6"/>
          <w:lang w:val="en-GB" w:eastAsia="en-GB"/>
        </w:rPr>
        <w:t> </w:t>
      </w:r>
    </w:p>
    <w:p w14:paraId="5B07CD37" w14:textId="77777777" w:rsidR="0068710E" w:rsidRPr="0068710E" w:rsidRDefault="0068710E">
      <w:pPr>
        <w:numPr>
          <w:ilvl w:val="0"/>
          <w:numId w:val="15"/>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 xml:space="preserve">What makes </w:t>
      </w:r>
      <w:proofErr w:type="gramStart"/>
      <w:r w:rsidRPr="0068710E">
        <w:rPr>
          <w:rFonts w:ascii="Cabin" w:eastAsia="Times New Roman" w:hAnsi="Cabin" w:cs="Segoe UI"/>
          <w:sz w:val="24"/>
          <w:szCs w:val="24"/>
          <w:lang w:eastAsia="en-GB"/>
        </w:rPr>
        <w:t>an anaphylactic</w:t>
      </w:r>
      <w:proofErr w:type="gramEnd"/>
      <w:r w:rsidRPr="0068710E">
        <w:rPr>
          <w:rFonts w:ascii="Cabin" w:eastAsia="Times New Roman" w:hAnsi="Cabin" w:cs="Segoe UI"/>
          <w:sz w:val="24"/>
          <w:szCs w:val="24"/>
          <w:lang w:eastAsia="en-GB"/>
        </w:rPr>
        <w:t xml:space="preserve"> reaction different from other allergic reactions?</w:t>
      </w:r>
      <w:r w:rsidRPr="0068710E">
        <w:rPr>
          <w:rFonts w:ascii="Calibri" w:eastAsia="Times New Roman" w:hAnsi="Calibri" w:cs="Calibri"/>
          <w:sz w:val="24"/>
          <w:szCs w:val="24"/>
          <w:bdr w:val="none" w:sz="0" w:space="0" w:color="auto" w:frame="1"/>
          <w:shd w:val="clear" w:color="auto" w:fill="C6C6C6"/>
          <w:lang w:val="en-GB" w:eastAsia="en-GB"/>
        </w:rPr>
        <w:t> </w:t>
      </w:r>
    </w:p>
    <w:p w14:paraId="555890F8" w14:textId="77777777" w:rsidR="0068710E" w:rsidRPr="0068710E" w:rsidRDefault="0068710E">
      <w:pPr>
        <w:numPr>
          <w:ilvl w:val="0"/>
          <w:numId w:val="16"/>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What role does histamine play in an allergic reaction?</w:t>
      </w:r>
      <w:r w:rsidRPr="0068710E">
        <w:rPr>
          <w:rFonts w:ascii="Calibri" w:eastAsia="Times New Roman" w:hAnsi="Calibri" w:cs="Calibri"/>
          <w:sz w:val="24"/>
          <w:szCs w:val="24"/>
          <w:bdr w:val="none" w:sz="0" w:space="0" w:color="auto" w:frame="1"/>
          <w:shd w:val="clear" w:color="auto" w:fill="C6C6C6"/>
          <w:lang w:val="en-GB" w:eastAsia="en-GB"/>
        </w:rPr>
        <w:t> </w:t>
      </w:r>
    </w:p>
    <w:p w14:paraId="41BE59B4" w14:textId="77777777" w:rsidR="0068710E" w:rsidRPr="0068710E" w:rsidRDefault="0068710E">
      <w:pPr>
        <w:numPr>
          <w:ilvl w:val="0"/>
          <w:numId w:val="17"/>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Why can anaphylaxis become life-threatening?</w:t>
      </w:r>
      <w:r w:rsidRPr="0068710E">
        <w:rPr>
          <w:rFonts w:ascii="Calibri" w:eastAsia="Times New Roman" w:hAnsi="Calibri" w:cs="Calibri"/>
          <w:sz w:val="24"/>
          <w:szCs w:val="24"/>
          <w:bdr w:val="none" w:sz="0" w:space="0" w:color="auto" w:frame="1"/>
          <w:shd w:val="clear" w:color="auto" w:fill="C6C6C6"/>
          <w:lang w:val="en-GB" w:eastAsia="en-GB"/>
        </w:rPr>
        <w:t> </w:t>
      </w:r>
    </w:p>
    <w:p w14:paraId="3E841F8A" w14:textId="77777777" w:rsidR="0068710E" w:rsidRPr="0068710E" w:rsidRDefault="0068710E">
      <w:pPr>
        <w:numPr>
          <w:ilvl w:val="0"/>
          <w:numId w:val="18"/>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Which parts of the body are commonly affected by environmental allergies?</w:t>
      </w:r>
      <w:r w:rsidRPr="0068710E">
        <w:rPr>
          <w:rFonts w:ascii="Calibri" w:eastAsia="Times New Roman" w:hAnsi="Calibri" w:cs="Calibri"/>
          <w:sz w:val="24"/>
          <w:szCs w:val="24"/>
          <w:bdr w:val="none" w:sz="0" w:space="0" w:color="auto" w:frame="1"/>
          <w:shd w:val="clear" w:color="auto" w:fill="C6C6C6"/>
          <w:lang w:val="en-GB" w:eastAsia="en-GB"/>
        </w:rPr>
        <w:t> </w:t>
      </w:r>
    </w:p>
    <w:p w14:paraId="6DBAC01B" w14:textId="77777777" w:rsidR="0068710E" w:rsidRPr="0068710E" w:rsidRDefault="0068710E">
      <w:pPr>
        <w:numPr>
          <w:ilvl w:val="0"/>
          <w:numId w:val="19"/>
        </w:numPr>
        <w:spacing w:after="0" w:line="240" w:lineRule="auto"/>
        <w:ind w:firstLine="0"/>
        <w:textAlignment w:val="baseline"/>
        <w:rPr>
          <w:rFonts w:ascii="Cabin" w:eastAsia="Times New Roman" w:hAnsi="Cabin" w:cs="Segoe UI"/>
          <w:sz w:val="24"/>
          <w:szCs w:val="24"/>
          <w:lang w:val="en-GB" w:eastAsia="en-GB"/>
        </w:rPr>
      </w:pPr>
      <w:r w:rsidRPr="0068710E">
        <w:rPr>
          <w:rFonts w:ascii="Cabin" w:eastAsia="Times New Roman" w:hAnsi="Cabin" w:cs="Segoe UI"/>
          <w:sz w:val="24"/>
          <w:szCs w:val="24"/>
          <w:lang w:eastAsia="en-GB"/>
        </w:rPr>
        <w:t>Why is anaphylaxis awareness particularly important in schools and educational settings?</w:t>
      </w:r>
      <w:r w:rsidRPr="0068710E">
        <w:rPr>
          <w:rFonts w:ascii="Calibri" w:eastAsia="Times New Roman" w:hAnsi="Calibri" w:cs="Calibri"/>
          <w:sz w:val="24"/>
          <w:szCs w:val="24"/>
          <w:bdr w:val="none" w:sz="0" w:space="0" w:color="auto" w:frame="1"/>
          <w:shd w:val="clear" w:color="auto" w:fill="C6C6C6"/>
          <w:lang w:val="en-GB" w:eastAsia="en-GB"/>
        </w:rPr>
        <w:t> </w:t>
      </w:r>
    </w:p>
    <w:p w14:paraId="34111285" w14:textId="77777777" w:rsidR="0068710E" w:rsidRDefault="0068710E" w:rsidP="0068710E">
      <w:pPr>
        <w:spacing w:after="0" w:line="240" w:lineRule="auto"/>
        <w:textAlignment w:val="baseline"/>
        <w:rPr>
          <w:rFonts w:ascii="Calibri" w:eastAsia="Times New Roman" w:hAnsi="Calibri" w:cs="Calibri"/>
          <w:b/>
          <w:bCs/>
          <w:color w:val="4F81BD"/>
          <w:sz w:val="26"/>
          <w:szCs w:val="26"/>
          <w:lang w:eastAsia="en-GB"/>
        </w:rPr>
      </w:pPr>
    </w:p>
    <w:p w14:paraId="3068B6E2" w14:textId="13D2B6B8" w:rsidR="0068710E" w:rsidRPr="0068710E" w:rsidRDefault="0068710E" w:rsidP="0068710E">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68710E">
        <w:rPr>
          <w:rFonts w:ascii="Cabin" w:eastAsia="Times New Roman" w:hAnsi="Cabin" w:cs="Calibri"/>
          <w:b/>
          <w:bCs/>
          <w:color w:val="C00000"/>
          <w:sz w:val="28"/>
          <w:szCs w:val="28"/>
          <w:lang w:eastAsia="en-GB"/>
        </w:rPr>
        <w:t>Further Information</w:t>
      </w:r>
      <w:r w:rsidRPr="0068710E">
        <w:rPr>
          <w:rFonts w:ascii="Calibri" w:eastAsia="Times New Roman" w:hAnsi="Calibri" w:cs="Calibri"/>
          <w:b/>
          <w:bCs/>
          <w:color w:val="C00000"/>
          <w:sz w:val="28"/>
          <w:szCs w:val="28"/>
          <w:bdr w:val="none" w:sz="0" w:space="0" w:color="auto" w:frame="1"/>
          <w:shd w:val="clear" w:color="auto" w:fill="C6C6C6"/>
          <w:lang w:val="en-GB" w:eastAsia="en-GB"/>
        </w:rPr>
        <w:t> </w:t>
      </w:r>
    </w:p>
    <w:p w14:paraId="396FDF35" w14:textId="77777777" w:rsidR="0068710E" w:rsidRPr="0068710E" w:rsidRDefault="0068710E" w:rsidP="0068710E">
      <w:pPr>
        <w:pStyle w:val="ListParagraph"/>
        <w:spacing w:after="0" w:line="240" w:lineRule="auto"/>
        <w:textAlignment w:val="baseline"/>
        <w:rPr>
          <w:rFonts w:ascii="Cabin" w:eastAsia="Times New Roman" w:hAnsi="Cabin" w:cs="Segoe UI"/>
          <w:b/>
          <w:bCs/>
          <w:color w:val="C00000"/>
          <w:sz w:val="18"/>
          <w:szCs w:val="18"/>
          <w:lang w:val="en-GB" w:eastAsia="en-GB"/>
        </w:rPr>
      </w:pPr>
    </w:p>
    <w:p w14:paraId="3C3CC54F"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https://www.anaphylaxis.org.uk</w:t>
      </w:r>
      <w:r w:rsidRPr="0068710E">
        <w:rPr>
          <w:rFonts w:ascii="Cambria" w:eastAsia="Times New Roman" w:hAnsi="Cambria" w:cs="Segoe UI"/>
          <w:bdr w:val="none" w:sz="0" w:space="0" w:color="auto" w:frame="1"/>
          <w:shd w:val="clear" w:color="auto" w:fill="C6C6C6"/>
          <w:lang w:val="en-GB" w:eastAsia="en-GB"/>
        </w:rPr>
        <w:t> </w:t>
      </w:r>
    </w:p>
    <w:p w14:paraId="026A2CF0"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https://www.nhs.uk/conditions/anaphylaxis/</w:t>
      </w:r>
      <w:r w:rsidRPr="0068710E">
        <w:rPr>
          <w:rFonts w:ascii="Cambria" w:eastAsia="Times New Roman" w:hAnsi="Cambria" w:cs="Segoe UI"/>
          <w:bdr w:val="none" w:sz="0" w:space="0" w:color="auto" w:frame="1"/>
          <w:shd w:val="clear" w:color="auto" w:fill="C6C6C6"/>
          <w:lang w:val="en-GB" w:eastAsia="en-GB"/>
        </w:rPr>
        <w:t> </w:t>
      </w:r>
    </w:p>
    <w:p w14:paraId="3E4AA05F"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https://www.allergyuk.org</w:t>
      </w:r>
      <w:r w:rsidRPr="0068710E">
        <w:rPr>
          <w:rFonts w:ascii="Cambria" w:eastAsia="Times New Roman" w:hAnsi="Cambria" w:cs="Segoe UI"/>
          <w:bdr w:val="none" w:sz="0" w:space="0" w:color="auto" w:frame="1"/>
          <w:shd w:val="clear" w:color="auto" w:fill="C6C6C6"/>
          <w:lang w:val="en-GB" w:eastAsia="en-GB"/>
        </w:rPr>
        <w:t> </w:t>
      </w:r>
    </w:p>
    <w:p w14:paraId="4FF7244B"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https://www.gov.uk/government/publications/supporting-pupils-at-school-with-medical-conditions--3</w:t>
      </w:r>
      <w:r w:rsidRPr="0068710E">
        <w:rPr>
          <w:rFonts w:ascii="Cambria" w:eastAsia="Times New Roman" w:hAnsi="Cambria" w:cs="Segoe UI"/>
          <w:bdr w:val="none" w:sz="0" w:space="0" w:color="auto" w:frame="1"/>
          <w:shd w:val="clear" w:color="auto" w:fill="C6C6C6"/>
          <w:lang w:val="en-GB" w:eastAsia="en-GB"/>
        </w:rPr>
        <w:t> </w:t>
      </w:r>
    </w:p>
    <w:p w14:paraId="57384289"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lastRenderedPageBreak/>
        <w:t>https://www.resus.org.uk</w:t>
      </w:r>
      <w:r w:rsidRPr="0068710E">
        <w:rPr>
          <w:rFonts w:ascii="Cambria" w:eastAsia="Times New Roman" w:hAnsi="Cambria" w:cs="Segoe UI"/>
          <w:bdr w:val="none" w:sz="0" w:space="0" w:color="auto" w:frame="1"/>
          <w:shd w:val="clear" w:color="auto" w:fill="C6C6C6"/>
          <w:lang w:val="en-GB" w:eastAsia="en-GB"/>
        </w:rPr>
        <w:t> </w:t>
      </w:r>
    </w:p>
    <w:p w14:paraId="245D7430"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https://www.nhs.uk/conditions/allergies/</w:t>
      </w:r>
      <w:r w:rsidRPr="0068710E">
        <w:rPr>
          <w:rFonts w:ascii="Cambria" w:eastAsia="Times New Roman" w:hAnsi="Cambria" w:cs="Segoe UI"/>
          <w:bdr w:val="none" w:sz="0" w:space="0" w:color="auto" w:frame="1"/>
          <w:shd w:val="clear" w:color="auto" w:fill="C6C6C6"/>
          <w:lang w:val="en-GB" w:eastAsia="en-GB"/>
        </w:rPr>
        <w:t> </w:t>
      </w:r>
    </w:p>
    <w:p w14:paraId="303F16ED" w14:textId="77777777" w:rsidR="0068710E" w:rsidRPr="0068710E" w:rsidRDefault="0068710E" w:rsidP="0068710E">
      <w:pPr>
        <w:spacing w:after="0" w:line="240" w:lineRule="auto"/>
        <w:textAlignment w:val="baseline"/>
        <w:rPr>
          <w:rFonts w:ascii="Segoe UI" w:eastAsia="Times New Roman" w:hAnsi="Segoe UI" w:cs="Segoe UI"/>
          <w:sz w:val="18"/>
          <w:szCs w:val="18"/>
          <w:lang w:val="en-GB" w:eastAsia="en-GB"/>
        </w:rPr>
      </w:pPr>
      <w:r w:rsidRPr="0068710E">
        <w:rPr>
          <w:rFonts w:ascii="Cambria" w:eastAsia="Times New Roman" w:hAnsi="Cambria" w:cs="Segoe UI"/>
          <w:lang w:eastAsia="en-GB"/>
        </w:rPr>
        <w:t>https://www.food.gov.uk</w:t>
      </w:r>
      <w:r w:rsidRPr="0068710E">
        <w:rPr>
          <w:rFonts w:ascii="Cambria" w:eastAsia="Times New Roman" w:hAnsi="Cambria" w:cs="Segoe UI"/>
          <w:bdr w:val="none" w:sz="0" w:space="0" w:color="auto" w:frame="1"/>
          <w:shd w:val="clear" w:color="auto" w:fill="C6C6C6"/>
          <w:lang w:val="en-GB" w:eastAsia="en-GB"/>
        </w:rPr>
        <w:t> </w:t>
      </w:r>
    </w:p>
    <w:p w14:paraId="07E2A33D" w14:textId="7F5F527E"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5069D356" w14:textId="332EEC4C"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sectPr w:rsidR="002C4671" w:rsidRPr="002C4671" w:rsidSect="00F4696F">
      <w:headerReference w:type="default" r:id="rId11"/>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E6059" w14:textId="77777777" w:rsidR="002E58EC" w:rsidRDefault="002E58EC" w:rsidP="000E13FA">
      <w:pPr>
        <w:spacing w:after="0" w:line="240" w:lineRule="auto"/>
      </w:pPr>
      <w:r>
        <w:separator/>
      </w:r>
    </w:p>
  </w:endnote>
  <w:endnote w:type="continuationSeparator" w:id="0">
    <w:p w14:paraId="5A4458C0" w14:textId="77777777" w:rsidR="002E58EC" w:rsidRDefault="002E58EC"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bin">
    <w:panose1 w:val="020B0803050202020004"/>
    <w:charset w:val="00"/>
    <w:family w:val="swiss"/>
    <w:notTrueType/>
    <w:pitch w:val="variable"/>
    <w:sig w:usb0="8000002F" w:usb1="0000000B"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2539" w14:textId="77777777" w:rsidR="002E58EC" w:rsidRDefault="002E58EC" w:rsidP="000E13FA">
      <w:pPr>
        <w:spacing w:after="0" w:line="240" w:lineRule="auto"/>
      </w:pPr>
      <w:r>
        <w:separator/>
      </w:r>
    </w:p>
  </w:footnote>
  <w:footnote w:type="continuationSeparator" w:id="0">
    <w:p w14:paraId="66E20503" w14:textId="77777777" w:rsidR="002E58EC" w:rsidRDefault="002E58EC"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2F0EF4C6"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68710E">
      <w:rPr>
        <w:rFonts w:ascii="Cabin" w:hAnsi="Cabin"/>
        <w:b/>
        <w:noProof/>
        <w:color w:val="C00000"/>
        <w:sz w:val="60"/>
        <w:szCs w:val="60"/>
      </w:rPr>
      <w:t>Anaphylaxis</w:t>
    </w:r>
    <w:r w:rsidR="000E13FA" w:rsidRPr="00AE5B2E">
      <w:rPr>
        <w:rFonts w:ascii="Cabin" w:hAnsi="Cabin"/>
        <w:b/>
        <w:color w:val="C00000"/>
        <w:sz w:val="60"/>
        <w:szCs w:val="60"/>
      </w:rPr>
      <w:t xml:space="preserve">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4F5155"/>
    <w:multiLevelType w:val="multilevel"/>
    <w:tmpl w:val="06A06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FD4690"/>
    <w:multiLevelType w:val="multilevel"/>
    <w:tmpl w:val="871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841CEE"/>
    <w:multiLevelType w:val="multilevel"/>
    <w:tmpl w:val="3F0ABB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055FDA"/>
    <w:multiLevelType w:val="multilevel"/>
    <w:tmpl w:val="0DBE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954145"/>
    <w:multiLevelType w:val="multilevel"/>
    <w:tmpl w:val="8CA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30F91"/>
    <w:multiLevelType w:val="multilevel"/>
    <w:tmpl w:val="BD98F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31467F"/>
    <w:multiLevelType w:val="multilevel"/>
    <w:tmpl w:val="5DC6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4A5DB0"/>
    <w:multiLevelType w:val="multilevel"/>
    <w:tmpl w:val="ECE2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5D4157"/>
    <w:multiLevelType w:val="multilevel"/>
    <w:tmpl w:val="B4C44D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7B2EE5"/>
    <w:multiLevelType w:val="multilevel"/>
    <w:tmpl w:val="92C8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F02179"/>
    <w:multiLevelType w:val="multilevel"/>
    <w:tmpl w:val="95C40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FF165C"/>
    <w:multiLevelType w:val="multilevel"/>
    <w:tmpl w:val="F8F2EA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153009"/>
    <w:multiLevelType w:val="multilevel"/>
    <w:tmpl w:val="FE90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87546">
    <w:abstractNumId w:val="5"/>
  </w:num>
  <w:num w:numId="2" w16cid:durableId="1116486394">
    <w:abstractNumId w:val="3"/>
  </w:num>
  <w:num w:numId="3" w16cid:durableId="1528064089">
    <w:abstractNumId w:val="2"/>
  </w:num>
  <w:num w:numId="4" w16cid:durableId="1298990235">
    <w:abstractNumId w:val="4"/>
  </w:num>
  <w:num w:numId="5" w16cid:durableId="1475640110">
    <w:abstractNumId w:val="1"/>
  </w:num>
  <w:num w:numId="6" w16cid:durableId="1703285970">
    <w:abstractNumId w:val="0"/>
  </w:num>
  <w:num w:numId="7" w16cid:durableId="1987852649">
    <w:abstractNumId w:val="15"/>
  </w:num>
  <w:num w:numId="8" w16cid:durableId="579287859">
    <w:abstractNumId w:val="9"/>
  </w:num>
  <w:num w:numId="9" w16cid:durableId="1895577980">
    <w:abstractNumId w:val="13"/>
  </w:num>
  <w:num w:numId="10" w16cid:durableId="1762604351">
    <w:abstractNumId w:val="7"/>
  </w:num>
  <w:num w:numId="11" w16cid:durableId="1620065698">
    <w:abstractNumId w:val="18"/>
  </w:num>
  <w:num w:numId="12" w16cid:durableId="831288296">
    <w:abstractNumId w:val="10"/>
  </w:num>
  <w:num w:numId="13" w16cid:durableId="554243306">
    <w:abstractNumId w:val="12"/>
  </w:num>
  <w:num w:numId="14" w16cid:durableId="407310685">
    <w:abstractNumId w:val="6"/>
  </w:num>
  <w:num w:numId="15" w16cid:durableId="364520208">
    <w:abstractNumId w:val="16"/>
  </w:num>
  <w:num w:numId="16" w16cid:durableId="1658997189">
    <w:abstractNumId w:val="14"/>
  </w:num>
  <w:num w:numId="17" w16cid:durableId="1119028324">
    <w:abstractNumId w:val="11"/>
  </w:num>
  <w:num w:numId="18" w16cid:durableId="292640896">
    <w:abstractNumId w:val="8"/>
  </w:num>
  <w:num w:numId="19" w16cid:durableId="1366512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3FA"/>
    <w:rsid w:val="0015074B"/>
    <w:rsid w:val="00191075"/>
    <w:rsid w:val="001A1989"/>
    <w:rsid w:val="001A2427"/>
    <w:rsid w:val="001B360C"/>
    <w:rsid w:val="00255617"/>
    <w:rsid w:val="0029639D"/>
    <w:rsid w:val="002C2942"/>
    <w:rsid w:val="002C4381"/>
    <w:rsid w:val="002C4671"/>
    <w:rsid w:val="002E58EC"/>
    <w:rsid w:val="002F7003"/>
    <w:rsid w:val="00324CEA"/>
    <w:rsid w:val="00326F90"/>
    <w:rsid w:val="003E2CB1"/>
    <w:rsid w:val="004071B7"/>
    <w:rsid w:val="004234D3"/>
    <w:rsid w:val="0068710E"/>
    <w:rsid w:val="006E4142"/>
    <w:rsid w:val="007A2C24"/>
    <w:rsid w:val="00993006"/>
    <w:rsid w:val="00A4246F"/>
    <w:rsid w:val="00A8450F"/>
    <w:rsid w:val="00AA1D8D"/>
    <w:rsid w:val="00AE5B2E"/>
    <w:rsid w:val="00B126D9"/>
    <w:rsid w:val="00B47730"/>
    <w:rsid w:val="00C76327"/>
    <w:rsid w:val="00CB0664"/>
    <w:rsid w:val="00DB465C"/>
    <w:rsid w:val="00DD5641"/>
    <w:rsid w:val="00E25284"/>
    <w:rsid w:val="00E40E81"/>
    <w:rsid w:val="00E76C06"/>
    <w:rsid w:val="00EA0DB5"/>
    <w:rsid w:val="00F059B0"/>
    <w:rsid w:val="00F31C4A"/>
    <w:rsid w:val="00F4696F"/>
    <w:rsid w:val="00F514F9"/>
    <w:rsid w:val="00F6391B"/>
    <w:rsid w:val="00FC693F"/>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A0DB5"/>
    <w:rPr>
      <w:strike w:val="0"/>
      <w:dstrike w:val="0"/>
      <w:color w:val="464FEB"/>
      <w:u w:val="none"/>
      <w:effect w:val="none"/>
    </w:rPr>
  </w:style>
  <w:style w:type="paragraph" w:styleId="NormalWeb">
    <w:name w:val="Normal (Web)"/>
    <w:basedOn w:val="Normal"/>
    <w:uiPriority w:val="99"/>
    <w:semiHidden/>
    <w:unhideWhenUsed/>
    <w:rsid w:val="00EA0D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68710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3.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4.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728</Words>
  <Characters>4170</Characters>
  <Application>Microsoft Office Word</Application>
  <DocSecurity>0</DocSecurity>
  <Lines>154</Lines>
  <Paragraphs>94</Paragraphs>
  <ScaleCrop>false</ScaleCrop>
  <Manager/>
  <Company/>
  <LinksUpToDate>false</LinksUpToDate>
  <CharactersWithSpaces>4804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8</cp:revision>
  <dcterms:created xsi:type="dcterms:W3CDTF">2026-06-29T09:27:00Z</dcterms:created>
  <dcterms:modified xsi:type="dcterms:W3CDTF">2026-06-29T09:39:00Z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