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543A" w14:textId="70BF4FC1" w:rsidR="001105DA" w:rsidRDefault="007736C1" w:rsidP="001105DA">
      <w:pPr>
        <w:spacing w:after="0" w:line="240" w:lineRule="auto"/>
        <w:textAlignment w:val="baseline"/>
        <w:rPr>
          <w:rFonts w:ascii="Calibri" w:eastAsia="Times New Roman" w:hAnsi="Calibri" w:cs="Calibri"/>
          <w:b/>
          <w:bCs/>
          <w:color w:val="C00000"/>
          <w:sz w:val="44"/>
          <w:szCs w:val="44"/>
          <w:lang w:eastAsia="en-GB"/>
        </w:rPr>
      </w:pPr>
      <w:r w:rsidRPr="007736C1">
        <w:rPr>
          <w:rFonts w:ascii="Cabin" w:eastAsia="Times New Roman" w:hAnsi="Cabin" w:cs="Segoe UI"/>
          <w:b/>
          <w:bCs/>
          <w:color w:val="C00000"/>
          <w:sz w:val="44"/>
          <w:szCs w:val="44"/>
          <w:lang w:eastAsia="en-GB"/>
        </w:rPr>
        <w:br/>
      </w:r>
      <w:r w:rsidR="001105DA" w:rsidRPr="001105DA">
        <w:rPr>
          <w:rFonts w:ascii="Cabin" w:eastAsia="Times New Roman" w:hAnsi="Cabin" w:cs="Segoe UI"/>
          <w:b/>
          <w:bCs/>
          <w:color w:val="C00000"/>
          <w:sz w:val="44"/>
          <w:szCs w:val="44"/>
          <w:lang w:eastAsia="en-GB"/>
        </w:rPr>
        <w:t>Module 3 Training Pack – Symptoms of Anaphylaxis</w:t>
      </w:r>
      <w:r w:rsidR="001105DA" w:rsidRPr="001105DA">
        <w:rPr>
          <w:rFonts w:ascii="Calibri" w:eastAsia="Times New Roman" w:hAnsi="Calibri" w:cs="Calibri"/>
          <w:b/>
          <w:bCs/>
          <w:color w:val="C00000"/>
          <w:sz w:val="44"/>
          <w:szCs w:val="44"/>
          <w:lang w:eastAsia="en-GB"/>
        </w:rPr>
        <w:t> </w:t>
      </w:r>
    </w:p>
    <w:p w14:paraId="3D34578A" w14:textId="77777777" w:rsidR="001105DA" w:rsidRPr="001105DA" w:rsidRDefault="001105DA" w:rsidP="001105DA">
      <w:pPr>
        <w:spacing w:after="0" w:line="240" w:lineRule="auto"/>
        <w:textAlignment w:val="baseline"/>
        <w:rPr>
          <w:rFonts w:ascii="Cabin" w:eastAsia="Times New Roman" w:hAnsi="Cabin" w:cs="Segoe UI"/>
          <w:b/>
          <w:bCs/>
          <w:color w:val="C00000"/>
          <w:sz w:val="44"/>
          <w:szCs w:val="44"/>
          <w:lang w:eastAsia="en-GB"/>
        </w:rPr>
      </w:pPr>
    </w:p>
    <w:p w14:paraId="154A0F5D" w14:textId="77777777" w:rsidR="001105DA" w:rsidRDefault="001105DA" w:rsidP="001105DA">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1105DA">
        <w:rPr>
          <w:rFonts w:ascii="Cabin" w:eastAsia="Times New Roman" w:hAnsi="Cabin" w:cs="Segoe UI"/>
          <w:lang w:eastAsia="en-GB"/>
        </w:rPr>
        <w:t>This document supports the online training module. It is intended to be used alongside the video content to reinforce key learning points and provide a structured reference for learners.</w:t>
      </w:r>
      <w:r w:rsidRPr="001105DA">
        <w:rPr>
          <w:rFonts w:ascii="Calibri" w:eastAsia="Times New Roman" w:hAnsi="Calibri" w:cs="Calibri"/>
          <w:bdr w:val="none" w:sz="0" w:space="0" w:color="auto" w:frame="1"/>
          <w:shd w:val="clear" w:color="auto" w:fill="C6C6C6"/>
          <w:lang w:val="en-GB" w:eastAsia="en-GB"/>
        </w:rPr>
        <w:t> </w:t>
      </w:r>
    </w:p>
    <w:p w14:paraId="088D20DC"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p>
    <w:p w14:paraId="553C118A" w14:textId="78F31E2F" w:rsidR="001105DA" w:rsidRPr="001105DA" w:rsidRDefault="001105DA">
      <w:pPr>
        <w:pStyle w:val="ListParagraph"/>
        <w:numPr>
          <w:ilvl w:val="0"/>
          <w:numId w:val="17"/>
        </w:num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1105DA">
        <w:rPr>
          <w:rFonts w:ascii="Cabin" w:eastAsia="Times New Roman" w:hAnsi="Cabin" w:cs="Calibri"/>
          <w:b/>
          <w:bCs/>
          <w:color w:val="C00000"/>
          <w:sz w:val="28"/>
          <w:szCs w:val="28"/>
          <w:lang w:eastAsia="en-GB"/>
        </w:rPr>
        <w:t>Module Overview</w:t>
      </w:r>
      <w:r w:rsidRPr="001105DA">
        <w:rPr>
          <w:rFonts w:ascii="Calibri" w:eastAsia="Times New Roman" w:hAnsi="Calibri" w:cs="Calibri"/>
          <w:b/>
          <w:bCs/>
          <w:color w:val="C00000"/>
          <w:sz w:val="28"/>
          <w:szCs w:val="28"/>
          <w:bdr w:val="none" w:sz="0" w:space="0" w:color="auto" w:frame="1"/>
          <w:shd w:val="clear" w:color="auto" w:fill="C6C6C6"/>
          <w:lang w:val="en-GB" w:eastAsia="en-GB"/>
        </w:rPr>
        <w:t> </w:t>
      </w:r>
    </w:p>
    <w:p w14:paraId="0C5D78E2" w14:textId="77777777" w:rsidR="001105DA" w:rsidRPr="001105DA" w:rsidRDefault="001105DA" w:rsidP="001105DA">
      <w:pPr>
        <w:pStyle w:val="ListParagraph"/>
        <w:spacing w:after="0" w:line="240" w:lineRule="auto"/>
        <w:textAlignment w:val="baseline"/>
        <w:rPr>
          <w:rFonts w:ascii="Cabin" w:eastAsia="Times New Roman" w:hAnsi="Cabin" w:cs="Segoe UI"/>
          <w:b/>
          <w:bCs/>
          <w:color w:val="4F81BD"/>
          <w:sz w:val="18"/>
          <w:szCs w:val="18"/>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160"/>
        <w:gridCol w:w="2160"/>
        <w:gridCol w:w="2160"/>
      </w:tblGrid>
      <w:tr w:rsidR="001105DA" w:rsidRPr="001105DA" w14:paraId="164221B6" w14:textId="77777777">
        <w:trPr>
          <w:trHeight w:val="300"/>
        </w:trPr>
        <w:tc>
          <w:tcPr>
            <w:tcW w:w="2160" w:type="dxa"/>
            <w:tcBorders>
              <w:top w:val="nil"/>
              <w:left w:val="nil"/>
              <w:bottom w:val="nil"/>
              <w:right w:val="nil"/>
            </w:tcBorders>
            <w:hideMark/>
          </w:tcPr>
          <w:p w14:paraId="7C79C228"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Slide</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661A6F5E"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Topic</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1F2F4649"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Start Time</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73A82FE4"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Duration</w:t>
            </w:r>
            <w:r w:rsidRPr="001105DA">
              <w:rPr>
                <w:rFonts w:ascii="Calibri" w:eastAsia="Times New Roman" w:hAnsi="Calibri" w:cs="Calibri"/>
                <w:lang w:val="en-GB" w:eastAsia="en-GB"/>
              </w:rPr>
              <w:t> </w:t>
            </w:r>
          </w:p>
        </w:tc>
      </w:tr>
      <w:tr w:rsidR="001105DA" w:rsidRPr="001105DA" w14:paraId="72C1C771" w14:textId="77777777">
        <w:trPr>
          <w:trHeight w:val="300"/>
        </w:trPr>
        <w:tc>
          <w:tcPr>
            <w:tcW w:w="2160" w:type="dxa"/>
            <w:tcBorders>
              <w:top w:val="nil"/>
              <w:left w:val="nil"/>
              <w:bottom w:val="nil"/>
              <w:right w:val="nil"/>
            </w:tcBorders>
            <w:hideMark/>
          </w:tcPr>
          <w:p w14:paraId="0213FB8B"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1</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53A5AE5B"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Introduction to symptoms</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161EAF02"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0:00</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322C90F5" w14:textId="1CA0774D"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1</w:t>
            </w:r>
            <w:r w:rsidR="00B47C0F">
              <w:rPr>
                <w:rFonts w:ascii="Cabin" w:eastAsia="Times New Roman" w:hAnsi="Cabin" w:cs="Times New Roman"/>
                <w:lang w:eastAsia="en-GB"/>
              </w:rPr>
              <w:t>0</w:t>
            </w:r>
            <w:r w:rsidRPr="001105DA">
              <w:rPr>
                <w:rFonts w:ascii="Cabin" w:eastAsia="Times New Roman" w:hAnsi="Cabin" w:cs="Times New Roman"/>
                <w:lang w:eastAsia="en-GB"/>
              </w:rPr>
              <w:t xml:space="preserve"> seconds</w:t>
            </w:r>
            <w:r w:rsidRPr="001105DA">
              <w:rPr>
                <w:rFonts w:ascii="Calibri" w:eastAsia="Times New Roman" w:hAnsi="Calibri" w:cs="Calibri"/>
                <w:lang w:val="en-GB" w:eastAsia="en-GB"/>
              </w:rPr>
              <w:t> </w:t>
            </w:r>
          </w:p>
        </w:tc>
      </w:tr>
      <w:tr w:rsidR="001105DA" w:rsidRPr="001105DA" w14:paraId="4AA973E4" w14:textId="77777777">
        <w:trPr>
          <w:trHeight w:val="300"/>
        </w:trPr>
        <w:tc>
          <w:tcPr>
            <w:tcW w:w="2160" w:type="dxa"/>
            <w:tcBorders>
              <w:top w:val="nil"/>
              <w:left w:val="nil"/>
              <w:bottom w:val="nil"/>
              <w:right w:val="nil"/>
            </w:tcBorders>
            <w:hideMark/>
          </w:tcPr>
          <w:p w14:paraId="0F0D1BFC"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2</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04F7559D"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Common signs and symptoms</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1F9C0AF4" w14:textId="3D883762"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0:1</w:t>
            </w:r>
            <w:r w:rsidR="00164927">
              <w:rPr>
                <w:rFonts w:ascii="Cabin" w:eastAsia="Times New Roman" w:hAnsi="Cabin" w:cs="Times New Roman"/>
                <w:lang w:eastAsia="en-GB"/>
              </w:rPr>
              <w:t>0</w:t>
            </w:r>
          </w:p>
        </w:tc>
        <w:tc>
          <w:tcPr>
            <w:tcW w:w="2160" w:type="dxa"/>
            <w:tcBorders>
              <w:top w:val="nil"/>
              <w:left w:val="nil"/>
              <w:bottom w:val="nil"/>
              <w:right w:val="nil"/>
            </w:tcBorders>
            <w:hideMark/>
          </w:tcPr>
          <w:p w14:paraId="405CFED8" w14:textId="1F664560" w:rsidR="001105DA" w:rsidRPr="001105DA" w:rsidRDefault="00B47C0F" w:rsidP="001105DA">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26</w:t>
            </w:r>
            <w:r w:rsidR="001105DA" w:rsidRPr="001105DA">
              <w:rPr>
                <w:rFonts w:ascii="Cabin" w:eastAsia="Times New Roman" w:hAnsi="Cabin" w:cs="Times New Roman"/>
                <w:lang w:eastAsia="en-GB"/>
              </w:rPr>
              <w:t xml:space="preserve"> seconds</w:t>
            </w:r>
            <w:r w:rsidR="001105DA" w:rsidRPr="001105DA">
              <w:rPr>
                <w:rFonts w:ascii="Calibri" w:eastAsia="Times New Roman" w:hAnsi="Calibri" w:cs="Calibri"/>
                <w:lang w:val="en-GB" w:eastAsia="en-GB"/>
              </w:rPr>
              <w:t> </w:t>
            </w:r>
          </w:p>
        </w:tc>
      </w:tr>
      <w:tr w:rsidR="001105DA" w:rsidRPr="001105DA" w14:paraId="0E367405" w14:textId="77777777">
        <w:trPr>
          <w:trHeight w:val="300"/>
        </w:trPr>
        <w:tc>
          <w:tcPr>
            <w:tcW w:w="2160" w:type="dxa"/>
            <w:tcBorders>
              <w:top w:val="nil"/>
              <w:left w:val="nil"/>
              <w:bottom w:val="nil"/>
              <w:right w:val="nil"/>
            </w:tcBorders>
            <w:hideMark/>
          </w:tcPr>
          <w:p w14:paraId="61CFE058"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3</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7EDE8D18"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Less common symptoms</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3AD7DEF6" w14:textId="1389AC7C"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0:</w:t>
            </w:r>
            <w:r w:rsidR="00164927">
              <w:rPr>
                <w:rFonts w:ascii="Cabin" w:eastAsia="Times New Roman" w:hAnsi="Cabin" w:cs="Times New Roman"/>
                <w:lang w:eastAsia="en-GB"/>
              </w:rPr>
              <w:t>36</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069145FB" w14:textId="5A09ACDE"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2</w:t>
            </w:r>
            <w:r w:rsidR="00B47C0F">
              <w:rPr>
                <w:rFonts w:ascii="Cabin" w:eastAsia="Times New Roman" w:hAnsi="Cabin" w:cs="Times New Roman"/>
                <w:lang w:eastAsia="en-GB"/>
              </w:rPr>
              <w:t>6</w:t>
            </w:r>
            <w:r w:rsidRPr="001105DA">
              <w:rPr>
                <w:rFonts w:ascii="Cabin" w:eastAsia="Times New Roman" w:hAnsi="Cabin" w:cs="Times New Roman"/>
                <w:lang w:eastAsia="en-GB"/>
              </w:rPr>
              <w:t xml:space="preserve"> seconds</w:t>
            </w:r>
            <w:r w:rsidRPr="001105DA">
              <w:rPr>
                <w:rFonts w:ascii="Calibri" w:eastAsia="Times New Roman" w:hAnsi="Calibri" w:cs="Calibri"/>
                <w:lang w:val="en-GB" w:eastAsia="en-GB"/>
              </w:rPr>
              <w:t> </w:t>
            </w:r>
          </w:p>
        </w:tc>
      </w:tr>
      <w:tr w:rsidR="001105DA" w:rsidRPr="001105DA" w14:paraId="0928828B" w14:textId="77777777">
        <w:trPr>
          <w:trHeight w:val="300"/>
        </w:trPr>
        <w:tc>
          <w:tcPr>
            <w:tcW w:w="2160" w:type="dxa"/>
            <w:tcBorders>
              <w:top w:val="nil"/>
              <w:left w:val="nil"/>
              <w:bottom w:val="nil"/>
              <w:right w:val="nil"/>
            </w:tcBorders>
            <w:hideMark/>
          </w:tcPr>
          <w:p w14:paraId="5A0DA261"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4</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581B56C7"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Identifying</w:t>
            </w:r>
            <w:r w:rsidRPr="001105DA">
              <w:rPr>
                <w:rFonts w:ascii="Calibri" w:eastAsia="Times New Roman" w:hAnsi="Calibri" w:cs="Calibri"/>
                <w:lang w:eastAsia="en-GB"/>
              </w:rPr>
              <w:t> </w:t>
            </w:r>
            <w:r w:rsidRPr="001105DA">
              <w:rPr>
                <w:rFonts w:ascii="Cabin" w:eastAsia="Times New Roman" w:hAnsi="Cabin" w:cs="Times New Roman"/>
                <w:lang w:eastAsia="en-GB"/>
              </w:rPr>
              <w:t>risk in an emergency</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2BDCED95" w14:textId="70E621B1"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1:0</w:t>
            </w:r>
            <w:r w:rsidR="00164927">
              <w:rPr>
                <w:rFonts w:ascii="Cabin" w:eastAsia="Times New Roman" w:hAnsi="Cabin" w:cs="Times New Roman"/>
                <w:lang w:eastAsia="en-GB"/>
              </w:rPr>
              <w:t>2</w:t>
            </w:r>
          </w:p>
        </w:tc>
        <w:tc>
          <w:tcPr>
            <w:tcW w:w="2160" w:type="dxa"/>
            <w:tcBorders>
              <w:top w:val="nil"/>
              <w:left w:val="nil"/>
              <w:bottom w:val="nil"/>
              <w:right w:val="nil"/>
            </w:tcBorders>
            <w:hideMark/>
          </w:tcPr>
          <w:p w14:paraId="55932613" w14:textId="1DF3D8AA" w:rsidR="001105DA" w:rsidRPr="001105DA" w:rsidRDefault="00B47C0F" w:rsidP="001105DA">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39</w:t>
            </w:r>
            <w:r w:rsidR="001105DA" w:rsidRPr="001105DA">
              <w:rPr>
                <w:rFonts w:ascii="Cabin" w:eastAsia="Times New Roman" w:hAnsi="Cabin" w:cs="Times New Roman"/>
                <w:lang w:eastAsia="en-GB"/>
              </w:rPr>
              <w:t xml:space="preserve"> seconds</w:t>
            </w:r>
            <w:r w:rsidR="001105DA" w:rsidRPr="001105DA">
              <w:rPr>
                <w:rFonts w:ascii="Calibri" w:eastAsia="Times New Roman" w:hAnsi="Calibri" w:cs="Calibri"/>
                <w:lang w:val="en-GB" w:eastAsia="en-GB"/>
              </w:rPr>
              <w:t> </w:t>
            </w:r>
          </w:p>
        </w:tc>
      </w:tr>
      <w:tr w:rsidR="001105DA" w:rsidRPr="001105DA" w14:paraId="0D675C8D" w14:textId="77777777">
        <w:trPr>
          <w:trHeight w:val="300"/>
        </w:trPr>
        <w:tc>
          <w:tcPr>
            <w:tcW w:w="2160" w:type="dxa"/>
            <w:tcBorders>
              <w:top w:val="nil"/>
              <w:left w:val="nil"/>
              <w:bottom w:val="nil"/>
              <w:right w:val="nil"/>
            </w:tcBorders>
            <w:hideMark/>
          </w:tcPr>
          <w:p w14:paraId="7224C797"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5</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0809D56F"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School allergy registers and healthcare plans</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7C4DB440" w14:textId="6E889996"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1:</w:t>
            </w:r>
            <w:r w:rsidR="002211D2">
              <w:rPr>
                <w:rFonts w:ascii="Cabin" w:eastAsia="Times New Roman" w:hAnsi="Cabin" w:cs="Times New Roman"/>
                <w:lang w:eastAsia="en-GB"/>
              </w:rPr>
              <w:t>41</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4C08EC8B" w14:textId="64699B9E" w:rsidR="001105DA" w:rsidRPr="001105DA" w:rsidRDefault="00D81526" w:rsidP="001105DA">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64</w:t>
            </w:r>
            <w:r w:rsidR="001105DA" w:rsidRPr="001105DA">
              <w:rPr>
                <w:rFonts w:ascii="Cabin" w:eastAsia="Times New Roman" w:hAnsi="Cabin" w:cs="Times New Roman"/>
                <w:lang w:eastAsia="en-GB"/>
              </w:rPr>
              <w:t xml:space="preserve"> seconds</w:t>
            </w:r>
            <w:r w:rsidR="001105DA" w:rsidRPr="001105DA">
              <w:rPr>
                <w:rFonts w:ascii="Calibri" w:eastAsia="Times New Roman" w:hAnsi="Calibri" w:cs="Calibri"/>
                <w:lang w:val="en-GB" w:eastAsia="en-GB"/>
              </w:rPr>
              <w:t> </w:t>
            </w:r>
          </w:p>
        </w:tc>
      </w:tr>
      <w:tr w:rsidR="001105DA" w:rsidRPr="001105DA" w14:paraId="4B2477D6" w14:textId="77777777">
        <w:trPr>
          <w:trHeight w:val="300"/>
        </w:trPr>
        <w:tc>
          <w:tcPr>
            <w:tcW w:w="2160" w:type="dxa"/>
            <w:tcBorders>
              <w:top w:val="nil"/>
              <w:left w:val="nil"/>
              <w:bottom w:val="nil"/>
              <w:right w:val="nil"/>
            </w:tcBorders>
            <w:hideMark/>
          </w:tcPr>
          <w:p w14:paraId="51564EB6"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6</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77166C83" w14:textId="77777777" w:rsidR="001105DA" w:rsidRPr="001105DA" w:rsidRDefault="001105DA" w:rsidP="001105DA">
            <w:pPr>
              <w:spacing w:after="0" w:line="240" w:lineRule="auto"/>
              <w:textAlignment w:val="baseline"/>
              <w:rPr>
                <w:rFonts w:ascii="Cabin" w:eastAsia="Times New Roman" w:hAnsi="Cabin" w:cs="Times New Roman"/>
                <w:sz w:val="24"/>
                <w:szCs w:val="24"/>
                <w:lang w:val="en-GB" w:eastAsia="en-GB"/>
              </w:rPr>
            </w:pPr>
            <w:r w:rsidRPr="001105DA">
              <w:rPr>
                <w:rFonts w:ascii="Cabin" w:eastAsia="Times New Roman" w:hAnsi="Cabin" w:cs="Times New Roman"/>
                <w:lang w:eastAsia="en-GB"/>
              </w:rPr>
              <w:t>End of unit quiz</w:t>
            </w:r>
            <w:r w:rsidRPr="001105DA">
              <w:rPr>
                <w:rFonts w:ascii="Calibri" w:eastAsia="Times New Roman" w:hAnsi="Calibri" w:cs="Calibri"/>
                <w:lang w:val="en-GB" w:eastAsia="en-GB"/>
              </w:rPr>
              <w:t> </w:t>
            </w:r>
          </w:p>
        </w:tc>
        <w:tc>
          <w:tcPr>
            <w:tcW w:w="2160" w:type="dxa"/>
            <w:tcBorders>
              <w:top w:val="nil"/>
              <w:left w:val="nil"/>
              <w:bottom w:val="nil"/>
              <w:right w:val="nil"/>
            </w:tcBorders>
            <w:hideMark/>
          </w:tcPr>
          <w:p w14:paraId="324DD9F9" w14:textId="78D25851" w:rsidR="001105DA" w:rsidRPr="001105DA" w:rsidRDefault="002211D2" w:rsidP="001105DA">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2:45</w:t>
            </w:r>
          </w:p>
        </w:tc>
        <w:tc>
          <w:tcPr>
            <w:tcW w:w="2160" w:type="dxa"/>
            <w:tcBorders>
              <w:top w:val="nil"/>
              <w:left w:val="nil"/>
              <w:bottom w:val="nil"/>
              <w:right w:val="nil"/>
            </w:tcBorders>
            <w:hideMark/>
          </w:tcPr>
          <w:p w14:paraId="6FAFED03" w14:textId="3A53BC49" w:rsidR="001105DA" w:rsidRPr="001105DA" w:rsidRDefault="00D81526" w:rsidP="001105DA">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5</w:t>
            </w:r>
            <w:r w:rsidR="001105DA" w:rsidRPr="001105DA">
              <w:rPr>
                <w:rFonts w:ascii="Cabin" w:eastAsia="Times New Roman" w:hAnsi="Cabin" w:cs="Times New Roman"/>
                <w:lang w:eastAsia="en-GB"/>
              </w:rPr>
              <w:t xml:space="preserve"> seconds</w:t>
            </w:r>
            <w:r w:rsidR="001105DA" w:rsidRPr="001105DA">
              <w:rPr>
                <w:rFonts w:ascii="Calibri" w:eastAsia="Times New Roman" w:hAnsi="Calibri" w:cs="Calibri"/>
                <w:lang w:val="en-GB" w:eastAsia="en-GB"/>
              </w:rPr>
              <w:t> </w:t>
            </w:r>
          </w:p>
        </w:tc>
      </w:tr>
    </w:tbl>
    <w:p w14:paraId="47DDC20C" w14:textId="77777777" w:rsidR="001105DA" w:rsidRDefault="001105DA" w:rsidP="001105DA">
      <w:pPr>
        <w:spacing w:after="0" w:line="240" w:lineRule="auto"/>
        <w:textAlignment w:val="baseline"/>
        <w:rPr>
          <w:rFonts w:ascii="Cabin" w:eastAsia="Times New Roman" w:hAnsi="Cabin" w:cs="Calibri"/>
          <w:b/>
          <w:bCs/>
          <w:color w:val="4F81BD"/>
          <w:sz w:val="26"/>
          <w:szCs w:val="26"/>
          <w:lang w:eastAsia="en-GB"/>
        </w:rPr>
      </w:pPr>
    </w:p>
    <w:p w14:paraId="51162E5F" w14:textId="209D2694" w:rsidR="001105DA" w:rsidRPr="001105DA" w:rsidRDefault="001105DA" w:rsidP="001105DA">
      <w:pPr>
        <w:spacing w:after="0" w:line="240" w:lineRule="auto"/>
        <w:textAlignment w:val="baseline"/>
        <w:rPr>
          <w:rFonts w:ascii="Cabin" w:eastAsia="Times New Roman" w:hAnsi="Cabin" w:cs="Segoe UI"/>
          <w:b/>
          <w:bCs/>
          <w:color w:val="C00000"/>
          <w:sz w:val="20"/>
          <w:szCs w:val="20"/>
          <w:lang w:val="en-GB" w:eastAsia="en-GB"/>
        </w:rPr>
      </w:pPr>
      <w:r w:rsidRPr="001105DA">
        <w:rPr>
          <w:rFonts w:ascii="Cabin" w:eastAsia="Times New Roman" w:hAnsi="Cabin" w:cs="Calibri"/>
          <w:b/>
          <w:bCs/>
          <w:color w:val="C00000"/>
          <w:sz w:val="28"/>
          <w:szCs w:val="28"/>
          <w:lang w:eastAsia="en-GB"/>
        </w:rPr>
        <w:t>2. Key Learning Outcomes</w:t>
      </w:r>
      <w:r w:rsidRPr="001105DA">
        <w:rPr>
          <w:rFonts w:ascii="Calibri" w:eastAsia="Times New Roman" w:hAnsi="Calibri" w:cs="Calibri"/>
          <w:b/>
          <w:bCs/>
          <w:color w:val="C00000"/>
          <w:sz w:val="28"/>
          <w:szCs w:val="28"/>
          <w:bdr w:val="none" w:sz="0" w:space="0" w:color="auto" w:frame="1"/>
          <w:shd w:val="clear" w:color="auto" w:fill="C6C6C6"/>
          <w:lang w:val="en-GB" w:eastAsia="en-GB"/>
        </w:rPr>
        <w:t> </w:t>
      </w:r>
    </w:p>
    <w:p w14:paraId="5AFDE659" w14:textId="77777777" w:rsidR="001105DA" w:rsidRPr="001105DA" w:rsidRDefault="001105DA">
      <w:pPr>
        <w:numPr>
          <w:ilvl w:val="0"/>
          <w:numId w:val="7"/>
        </w:numPr>
        <w:spacing w:after="0" w:line="240" w:lineRule="auto"/>
        <w:ind w:firstLine="0"/>
        <w:textAlignment w:val="baseline"/>
        <w:rPr>
          <w:rFonts w:ascii="Cabin" w:eastAsia="Times New Roman" w:hAnsi="Cabin" w:cs="Segoe UI"/>
          <w:lang w:val="en-GB" w:eastAsia="en-GB"/>
        </w:rPr>
      </w:pPr>
      <w:proofErr w:type="spellStart"/>
      <w:r w:rsidRPr="001105DA">
        <w:rPr>
          <w:rFonts w:ascii="Cabin" w:eastAsia="Times New Roman" w:hAnsi="Cabin" w:cs="Segoe UI"/>
          <w:lang w:eastAsia="en-GB"/>
        </w:rPr>
        <w:t>Recognise</w:t>
      </w:r>
      <w:proofErr w:type="spellEnd"/>
      <w:r w:rsidRPr="001105DA">
        <w:rPr>
          <w:rFonts w:ascii="Calibri" w:eastAsia="Times New Roman" w:hAnsi="Calibri" w:cs="Calibri"/>
          <w:lang w:eastAsia="en-GB"/>
        </w:rPr>
        <w:t> </w:t>
      </w:r>
      <w:r w:rsidRPr="001105DA">
        <w:rPr>
          <w:rFonts w:ascii="Cabin" w:eastAsia="Times New Roman" w:hAnsi="Cabin" w:cs="Segoe UI"/>
          <w:lang w:eastAsia="en-GB"/>
        </w:rPr>
        <w:t>the common signs and symptoms of anaphylaxis.</w:t>
      </w:r>
      <w:r w:rsidRPr="001105DA">
        <w:rPr>
          <w:rFonts w:ascii="Calibri" w:eastAsia="Times New Roman" w:hAnsi="Calibri" w:cs="Calibri"/>
          <w:bdr w:val="none" w:sz="0" w:space="0" w:color="auto" w:frame="1"/>
          <w:shd w:val="clear" w:color="auto" w:fill="C6C6C6"/>
          <w:lang w:val="en-GB" w:eastAsia="en-GB"/>
        </w:rPr>
        <w:t> </w:t>
      </w:r>
    </w:p>
    <w:p w14:paraId="597ADD7D" w14:textId="77777777" w:rsidR="001105DA" w:rsidRPr="001105DA" w:rsidRDefault="001105DA">
      <w:pPr>
        <w:numPr>
          <w:ilvl w:val="0"/>
          <w:numId w:val="8"/>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Understand that symptoms can vary between individuals.</w:t>
      </w:r>
      <w:r w:rsidRPr="001105DA">
        <w:rPr>
          <w:rFonts w:ascii="Calibri" w:eastAsia="Times New Roman" w:hAnsi="Calibri" w:cs="Calibri"/>
          <w:bdr w:val="none" w:sz="0" w:space="0" w:color="auto" w:frame="1"/>
          <w:shd w:val="clear" w:color="auto" w:fill="C6C6C6"/>
          <w:lang w:val="en-GB" w:eastAsia="en-GB"/>
        </w:rPr>
        <w:t> </w:t>
      </w:r>
    </w:p>
    <w:p w14:paraId="598FF999" w14:textId="77777777" w:rsidR="001105DA" w:rsidRPr="001105DA" w:rsidRDefault="001105DA">
      <w:pPr>
        <w:numPr>
          <w:ilvl w:val="0"/>
          <w:numId w:val="9"/>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Know how to access emergency medical information when</w:t>
      </w:r>
      <w:r w:rsidRPr="001105DA">
        <w:rPr>
          <w:rFonts w:ascii="Calibri" w:eastAsia="Times New Roman" w:hAnsi="Calibri" w:cs="Calibri"/>
          <w:lang w:eastAsia="en-GB"/>
        </w:rPr>
        <w:t> </w:t>
      </w:r>
      <w:r w:rsidRPr="001105DA">
        <w:rPr>
          <w:rFonts w:ascii="Cabin" w:eastAsia="Times New Roman" w:hAnsi="Cabin" w:cs="Segoe UI"/>
          <w:lang w:eastAsia="en-GB"/>
        </w:rPr>
        <w:t>required.</w:t>
      </w:r>
      <w:r w:rsidRPr="001105DA">
        <w:rPr>
          <w:rFonts w:ascii="Calibri" w:eastAsia="Times New Roman" w:hAnsi="Calibri" w:cs="Calibri"/>
          <w:bdr w:val="none" w:sz="0" w:space="0" w:color="auto" w:frame="1"/>
          <w:shd w:val="clear" w:color="auto" w:fill="C6C6C6"/>
          <w:lang w:val="en-GB" w:eastAsia="en-GB"/>
        </w:rPr>
        <w:t> </w:t>
      </w:r>
    </w:p>
    <w:p w14:paraId="03673FB9" w14:textId="77777777" w:rsidR="001105DA" w:rsidRPr="001105DA" w:rsidRDefault="001105DA">
      <w:pPr>
        <w:numPr>
          <w:ilvl w:val="0"/>
          <w:numId w:val="10"/>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Understand the importance of school allergy registers and Individual Healthcare Plans.</w:t>
      </w:r>
      <w:r w:rsidRPr="001105DA">
        <w:rPr>
          <w:rFonts w:ascii="Calibri" w:eastAsia="Times New Roman" w:hAnsi="Calibri" w:cs="Calibri"/>
          <w:bdr w:val="none" w:sz="0" w:space="0" w:color="auto" w:frame="1"/>
          <w:shd w:val="clear" w:color="auto" w:fill="C6C6C6"/>
          <w:lang w:val="en-GB" w:eastAsia="en-GB"/>
        </w:rPr>
        <w:t> </w:t>
      </w:r>
    </w:p>
    <w:p w14:paraId="2B044738" w14:textId="77777777" w:rsidR="001105DA" w:rsidRPr="001105DA" w:rsidRDefault="001105DA">
      <w:pPr>
        <w:numPr>
          <w:ilvl w:val="0"/>
          <w:numId w:val="11"/>
        </w:numPr>
        <w:spacing w:after="0" w:line="240" w:lineRule="auto"/>
        <w:ind w:firstLine="0"/>
        <w:textAlignment w:val="baseline"/>
        <w:rPr>
          <w:rFonts w:ascii="Cabin" w:eastAsia="Times New Roman" w:hAnsi="Cabin" w:cs="Segoe UI"/>
          <w:lang w:val="en-GB" w:eastAsia="en-GB"/>
        </w:rPr>
      </w:pPr>
      <w:proofErr w:type="spellStart"/>
      <w:r w:rsidRPr="001105DA">
        <w:rPr>
          <w:rFonts w:ascii="Cabin" w:eastAsia="Times New Roman" w:hAnsi="Cabin" w:cs="Segoe UI"/>
          <w:lang w:eastAsia="en-GB"/>
        </w:rPr>
        <w:t>Recognise</w:t>
      </w:r>
      <w:proofErr w:type="spellEnd"/>
      <w:r w:rsidRPr="001105DA">
        <w:rPr>
          <w:rFonts w:ascii="Calibri" w:eastAsia="Times New Roman" w:hAnsi="Calibri" w:cs="Calibri"/>
          <w:lang w:eastAsia="en-GB"/>
        </w:rPr>
        <w:t> </w:t>
      </w:r>
      <w:r w:rsidRPr="001105DA">
        <w:rPr>
          <w:rFonts w:ascii="Cabin" w:eastAsia="Times New Roman" w:hAnsi="Cabin" w:cs="Segoe UI"/>
          <w:lang w:eastAsia="en-GB"/>
        </w:rPr>
        <w:t>the need to take all suspected anaphylactic symptoms seriously.</w:t>
      </w:r>
      <w:r w:rsidRPr="001105DA">
        <w:rPr>
          <w:rFonts w:ascii="Calibri" w:eastAsia="Times New Roman" w:hAnsi="Calibri" w:cs="Calibri"/>
          <w:bdr w:val="none" w:sz="0" w:space="0" w:color="auto" w:frame="1"/>
          <w:shd w:val="clear" w:color="auto" w:fill="C6C6C6"/>
          <w:lang w:val="en-GB" w:eastAsia="en-GB"/>
        </w:rPr>
        <w:t> </w:t>
      </w:r>
    </w:p>
    <w:p w14:paraId="018FBD1D" w14:textId="77777777" w:rsidR="001105DA" w:rsidRPr="001105DA" w:rsidRDefault="001105DA" w:rsidP="001105DA">
      <w:pPr>
        <w:spacing w:after="0" w:line="240" w:lineRule="auto"/>
        <w:textAlignment w:val="baseline"/>
        <w:rPr>
          <w:rFonts w:ascii="Cabin" w:eastAsia="Times New Roman" w:hAnsi="Cabin" w:cs="Calibri"/>
          <w:b/>
          <w:bCs/>
          <w:color w:val="C00000"/>
          <w:sz w:val="28"/>
          <w:szCs w:val="28"/>
          <w:lang w:eastAsia="en-GB"/>
        </w:rPr>
      </w:pPr>
    </w:p>
    <w:p w14:paraId="5E2CECDC" w14:textId="216A2EBD" w:rsidR="001105DA" w:rsidRDefault="001105DA" w:rsidP="001105DA">
      <w:p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1105DA">
        <w:rPr>
          <w:rFonts w:ascii="Cabin" w:eastAsia="Times New Roman" w:hAnsi="Cabin" w:cs="Calibri"/>
          <w:b/>
          <w:bCs/>
          <w:color w:val="C00000"/>
          <w:sz w:val="28"/>
          <w:szCs w:val="28"/>
          <w:lang w:eastAsia="en-GB"/>
        </w:rPr>
        <w:t>3. Module Script</w:t>
      </w:r>
      <w:r w:rsidRPr="001105DA">
        <w:rPr>
          <w:rFonts w:ascii="Calibri" w:eastAsia="Times New Roman" w:hAnsi="Calibri" w:cs="Calibri"/>
          <w:b/>
          <w:bCs/>
          <w:color w:val="C00000"/>
          <w:sz w:val="28"/>
          <w:szCs w:val="28"/>
          <w:bdr w:val="none" w:sz="0" w:space="0" w:color="auto" w:frame="1"/>
          <w:shd w:val="clear" w:color="auto" w:fill="C6C6C6"/>
          <w:lang w:val="en-GB" w:eastAsia="en-GB"/>
        </w:rPr>
        <w:t> </w:t>
      </w:r>
    </w:p>
    <w:p w14:paraId="54457BEF" w14:textId="77777777" w:rsidR="001105DA" w:rsidRPr="001105DA" w:rsidRDefault="001105DA" w:rsidP="001105DA">
      <w:pPr>
        <w:spacing w:after="0" w:line="240" w:lineRule="auto"/>
        <w:textAlignment w:val="baseline"/>
        <w:rPr>
          <w:rFonts w:ascii="Cabin" w:eastAsia="Times New Roman" w:hAnsi="Cabin" w:cs="Segoe UI"/>
          <w:b/>
          <w:bCs/>
          <w:color w:val="C00000"/>
          <w:sz w:val="20"/>
          <w:szCs w:val="20"/>
          <w:lang w:val="en-GB" w:eastAsia="en-GB"/>
        </w:rPr>
      </w:pPr>
    </w:p>
    <w:p w14:paraId="7C8792A1"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b/>
          <w:bCs/>
          <w:lang w:eastAsia="en-GB"/>
        </w:rPr>
        <w:t>Slide 1</w:t>
      </w:r>
      <w:r w:rsidRPr="001105DA">
        <w:rPr>
          <w:rFonts w:ascii="Calibri" w:eastAsia="Times New Roman" w:hAnsi="Calibri" w:cs="Calibri"/>
          <w:bdr w:val="none" w:sz="0" w:space="0" w:color="auto" w:frame="1"/>
          <w:shd w:val="clear" w:color="auto" w:fill="C6C6C6"/>
          <w:lang w:val="en-GB" w:eastAsia="en-GB"/>
        </w:rPr>
        <w:t> </w:t>
      </w:r>
    </w:p>
    <w:p w14:paraId="78111B1A" w14:textId="6C6517F8"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t>Now that we know what causes anaphylaxis, it is important to be able to</w:t>
      </w:r>
      <w:r w:rsidRPr="001105DA">
        <w:rPr>
          <w:rFonts w:ascii="Calibri" w:eastAsia="Times New Roman" w:hAnsi="Calibri" w:cs="Calibri"/>
          <w:lang w:eastAsia="en-GB"/>
        </w:rPr>
        <w:t> </w:t>
      </w:r>
      <w:proofErr w:type="spellStart"/>
      <w:r w:rsidRPr="001105DA">
        <w:rPr>
          <w:rFonts w:ascii="Cabin" w:eastAsia="Times New Roman" w:hAnsi="Cabin" w:cs="Segoe UI"/>
          <w:lang w:eastAsia="en-GB"/>
        </w:rPr>
        <w:t>recognise</w:t>
      </w:r>
      <w:proofErr w:type="spellEnd"/>
      <w:r w:rsidRPr="001105DA">
        <w:rPr>
          <w:rFonts w:ascii="Calibri" w:eastAsia="Times New Roman" w:hAnsi="Calibri" w:cs="Calibri"/>
          <w:lang w:eastAsia="en-GB"/>
        </w:rPr>
        <w:t> </w:t>
      </w:r>
      <w:r w:rsidRPr="001105DA">
        <w:rPr>
          <w:rFonts w:ascii="Cabin" w:eastAsia="Times New Roman" w:hAnsi="Cabin" w:cs="Segoe UI"/>
          <w:lang w:eastAsia="en-GB"/>
        </w:rPr>
        <w:t>the signs and symptoms of someone who is having a serious allergic reaction.</w:t>
      </w:r>
      <w:r w:rsidRPr="001105DA">
        <w:rPr>
          <w:rFonts w:ascii="Calibri" w:eastAsia="Times New Roman" w:hAnsi="Calibri" w:cs="Calibri"/>
          <w:bdr w:val="none" w:sz="0" w:space="0" w:color="auto" w:frame="1"/>
          <w:shd w:val="clear" w:color="auto" w:fill="C6C6C6"/>
          <w:lang w:val="en-GB" w:eastAsia="en-GB"/>
        </w:rPr>
        <w:t> </w:t>
      </w:r>
    </w:p>
    <w:p w14:paraId="19C76168" w14:textId="77777777" w:rsidR="001105DA" w:rsidRDefault="001105DA" w:rsidP="001105DA">
      <w:pPr>
        <w:spacing w:after="0" w:line="240" w:lineRule="auto"/>
        <w:textAlignment w:val="baseline"/>
        <w:rPr>
          <w:rFonts w:ascii="Cabin" w:eastAsia="Times New Roman" w:hAnsi="Cabin" w:cs="Segoe UI"/>
          <w:b/>
          <w:bCs/>
          <w:lang w:eastAsia="en-GB"/>
        </w:rPr>
      </w:pPr>
    </w:p>
    <w:p w14:paraId="4349B4F3" w14:textId="40DA8259"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b/>
          <w:bCs/>
          <w:lang w:eastAsia="en-GB"/>
        </w:rPr>
        <w:t>Slide 2</w:t>
      </w:r>
      <w:r w:rsidRPr="001105DA">
        <w:rPr>
          <w:rFonts w:ascii="Calibri" w:eastAsia="Times New Roman" w:hAnsi="Calibri" w:cs="Calibri"/>
          <w:bdr w:val="none" w:sz="0" w:space="0" w:color="auto" w:frame="1"/>
          <w:shd w:val="clear" w:color="auto" w:fill="C6C6C6"/>
          <w:lang w:val="en-GB" w:eastAsia="en-GB"/>
        </w:rPr>
        <w:t> </w:t>
      </w:r>
    </w:p>
    <w:p w14:paraId="7DAF9588" w14:textId="50BD1643"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lastRenderedPageBreak/>
        <w:t>The most important signs and symptoms to look out for are swollen lips, swollen eyes, a rash, wheezing, shortness of breath, or difficulty breathing.</w:t>
      </w:r>
      <w:r w:rsidRPr="001105DA">
        <w:rPr>
          <w:rFonts w:ascii="Calibri" w:eastAsia="Times New Roman" w:hAnsi="Calibri" w:cs="Calibri"/>
          <w:bdr w:val="none" w:sz="0" w:space="0" w:color="auto" w:frame="1"/>
          <w:shd w:val="clear" w:color="auto" w:fill="C6C6C6"/>
          <w:lang w:val="en-GB" w:eastAsia="en-GB"/>
        </w:rPr>
        <w:t> </w:t>
      </w:r>
    </w:p>
    <w:p w14:paraId="1E7601BE" w14:textId="77777777" w:rsidR="001105DA" w:rsidRDefault="001105DA" w:rsidP="001105DA">
      <w:pPr>
        <w:spacing w:after="0" w:line="240" w:lineRule="auto"/>
        <w:textAlignment w:val="baseline"/>
        <w:rPr>
          <w:rFonts w:ascii="Cabin" w:eastAsia="Times New Roman" w:hAnsi="Cabin" w:cs="Segoe UI"/>
          <w:b/>
          <w:bCs/>
          <w:lang w:eastAsia="en-GB"/>
        </w:rPr>
      </w:pPr>
    </w:p>
    <w:p w14:paraId="540878A4" w14:textId="3F0ADABB"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b/>
          <w:bCs/>
          <w:lang w:eastAsia="en-GB"/>
        </w:rPr>
        <w:t>Slide 3</w:t>
      </w:r>
      <w:r w:rsidRPr="001105DA">
        <w:rPr>
          <w:rFonts w:ascii="Calibri" w:eastAsia="Times New Roman" w:hAnsi="Calibri" w:cs="Calibri"/>
          <w:bdr w:val="none" w:sz="0" w:space="0" w:color="auto" w:frame="1"/>
          <w:shd w:val="clear" w:color="auto" w:fill="C6C6C6"/>
          <w:lang w:val="en-GB" w:eastAsia="en-GB"/>
        </w:rPr>
        <w:t> </w:t>
      </w:r>
    </w:p>
    <w:p w14:paraId="64091DB1"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t>There</w:t>
      </w:r>
      <w:r w:rsidRPr="001105DA">
        <w:rPr>
          <w:rFonts w:ascii="Calibri" w:eastAsia="Times New Roman" w:hAnsi="Calibri" w:cs="Calibri"/>
          <w:lang w:eastAsia="en-GB"/>
        </w:rPr>
        <w:t> </w:t>
      </w:r>
      <w:proofErr w:type="gramStart"/>
      <w:r w:rsidRPr="001105DA">
        <w:rPr>
          <w:rFonts w:ascii="Cabin" w:eastAsia="Times New Roman" w:hAnsi="Cabin" w:cs="Segoe UI"/>
          <w:lang w:eastAsia="en-GB"/>
        </w:rPr>
        <w:t>are however</w:t>
      </w:r>
      <w:proofErr w:type="gramEnd"/>
      <w:r w:rsidRPr="001105DA">
        <w:rPr>
          <w:rFonts w:ascii="Calibri" w:eastAsia="Times New Roman" w:hAnsi="Calibri" w:cs="Calibri"/>
          <w:lang w:eastAsia="en-GB"/>
        </w:rPr>
        <w:t> </w:t>
      </w:r>
      <w:r w:rsidRPr="001105DA">
        <w:rPr>
          <w:rFonts w:ascii="Cabin" w:eastAsia="Times New Roman" w:hAnsi="Cabin" w:cs="Segoe UI"/>
          <w:lang w:eastAsia="en-GB"/>
        </w:rPr>
        <w:t>other less common symptoms. If someone who is susceptible to an</w:t>
      </w:r>
      <w:r w:rsidRPr="001105DA">
        <w:rPr>
          <w:rFonts w:ascii="Calibri" w:eastAsia="Times New Roman" w:hAnsi="Calibri" w:cs="Calibri"/>
          <w:lang w:eastAsia="en-GB"/>
        </w:rPr>
        <w:t> </w:t>
      </w:r>
      <w:proofErr w:type="gramStart"/>
      <w:r w:rsidRPr="001105DA">
        <w:rPr>
          <w:rFonts w:ascii="Cabin" w:eastAsia="Times New Roman" w:hAnsi="Cabin" w:cs="Segoe UI"/>
          <w:lang w:eastAsia="en-GB"/>
        </w:rPr>
        <w:t>anaphylactic reaction experiences</w:t>
      </w:r>
      <w:proofErr w:type="gramEnd"/>
      <w:r w:rsidRPr="001105DA">
        <w:rPr>
          <w:rFonts w:ascii="Calibri" w:eastAsia="Times New Roman" w:hAnsi="Calibri" w:cs="Calibri"/>
          <w:lang w:eastAsia="en-GB"/>
        </w:rPr>
        <w:t> </w:t>
      </w:r>
      <w:r w:rsidRPr="001105DA">
        <w:rPr>
          <w:rFonts w:ascii="Cabin" w:eastAsia="Times New Roman" w:hAnsi="Cabin" w:cs="Segoe UI"/>
          <w:lang w:eastAsia="en-GB"/>
        </w:rPr>
        <w:t>any of these symptoms, they should be taken very seriously indeed.</w:t>
      </w:r>
      <w:r w:rsidRPr="001105DA">
        <w:rPr>
          <w:rFonts w:ascii="Calibri" w:eastAsia="Times New Roman" w:hAnsi="Calibri" w:cs="Calibri"/>
          <w:bdr w:val="none" w:sz="0" w:space="0" w:color="auto" w:frame="1"/>
          <w:shd w:val="clear" w:color="auto" w:fill="C6C6C6"/>
          <w:lang w:val="en-GB" w:eastAsia="en-GB"/>
        </w:rPr>
        <w:t> </w:t>
      </w:r>
    </w:p>
    <w:p w14:paraId="5BD74285" w14:textId="77777777" w:rsidR="001105DA" w:rsidRDefault="001105DA" w:rsidP="001105DA">
      <w:pPr>
        <w:spacing w:after="0" w:line="240" w:lineRule="auto"/>
        <w:textAlignment w:val="baseline"/>
        <w:rPr>
          <w:rFonts w:ascii="Cabin" w:eastAsia="Times New Roman" w:hAnsi="Cabin" w:cs="Segoe UI"/>
          <w:b/>
          <w:bCs/>
          <w:lang w:eastAsia="en-GB"/>
        </w:rPr>
      </w:pPr>
    </w:p>
    <w:p w14:paraId="4CC501A4" w14:textId="326806BD"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b/>
          <w:bCs/>
          <w:lang w:eastAsia="en-GB"/>
        </w:rPr>
        <w:t>Slide 4</w:t>
      </w:r>
      <w:r w:rsidRPr="001105DA">
        <w:rPr>
          <w:rFonts w:ascii="Calibri" w:eastAsia="Times New Roman" w:hAnsi="Calibri" w:cs="Calibri"/>
          <w:bdr w:val="none" w:sz="0" w:space="0" w:color="auto" w:frame="1"/>
          <w:shd w:val="clear" w:color="auto" w:fill="C6C6C6"/>
          <w:lang w:val="en-GB" w:eastAsia="en-GB"/>
        </w:rPr>
        <w:t> </w:t>
      </w:r>
    </w:p>
    <w:p w14:paraId="3CDCD176"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t>If the patient is unconscious, it can be difficult to</w:t>
      </w:r>
      <w:r w:rsidRPr="001105DA">
        <w:rPr>
          <w:rFonts w:ascii="Calibri" w:eastAsia="Times New Roman" w:hAnsi="Calibri" w:cs="Calibri"/>
          <w:lang w:eastAsia="en-GB"/>
        </w:rPr>
        <w:t> </w:t>
      </w:r>
      <w:r w:rsidRPr="001105DA">
        <w:rPr>
          <w:rFonts w:ascii="Cabin" w:eastAsia="Times New Roman" w:hAnsi="Cabin" w:cs="Segoe UI"/>
          <w:lang w:eastAsia="en-GB"/>
        </w:rPr>
        <w:t>identify</w:t>
      </w:r>
      <w:r w:rsidRPr="001105DA">
        <w:rPr>
          <w:rFonts w:ascii="Calibri" w:eastAsia="Times New Roman" w:hAnsi="Calibri" w:cs="Calibri"/>
          <w:lang w:eastAsia="en-GB"/>
        </w:rPr>
        <w:t> </w:t>
      </w:r>
      <w:r w:rsidRPr="001105DA">
        <w:rPr>
          <w:rFonts w:ascii="Cabin" w:eastAsia="Times New Roman" w:hAnsi="Cabin" w:cs="Segoe UI"/>
          <w:lang w:eastAsia="en-GB"/>
        </w:rPr>
        <w:t>any of these symptoms and even more difficult to know whether they suffer from anaphylaxis at all. One way of finding this information is to use the emergency feature on their mobile phone. The phone should be accessible even without entering a password. Look for the Emergency option on the lock screen.</w:t>
      </w:r>
      <w:r w:rsidRPr="001105DA">
        <w:rPr>
          <w:rFonts w:ascii="Calibri" w:eastAsia="Times New Roman" w:hAnsi="Calibri" w:cs="Calibri"/>
          <w:lang w:eastAsia="en-GB"/>
        </w:rPr>
        <w:t> </w:t>
      </w:r>
      <w:r w:rsidRPr="001105DA">
        <w:rPr>
          <w:rFonts w:ascii="Cabin" w:eastAsia="Times New Roman" w:hAnsi="Cabin" w:cs="Segoe UI"/>
          <w:lang w:eastAsia="en-GB"/>
        </w:rPr>
        <w:t>Within these menus, you may find emergency contact details and important medical information.</w:t>
      </w:r>
      <w:r w:rsidRPr="001105DA">
        <w:rPr>
          <w:rFonts w:ascii="Calibri" w:eastAsia="Times New Roman" w:hAnsi="Calibri" w:cs="Calibri"/>
          <w:lang w:eastAsia="en-GB"/>
        </w:rPr>
        <w:t> </w:t>
      </w:r>
      <w:r w:rsidRPr="001105DA">
        <w:rPr>
          <w:rFonts w:ascii="Cabin" w:eastAsia="Times New Roman" w:hAnsi="Cabin" w:cs="Segoe UI"/>
          <w:lang w:eastAsia="en-GB"/>
        </w:rPr>
        <w:t>In this case, we can see that this person carries an EpiPen in their backpack.</w:t>
      </w:r>
      <w:r w:rsidRPr="001105DA">
        <w:rPr>
          <w:rFonts w:ascii="Calibri" w:eastAsia="Times New Roman" w:hAnsi="Calibri" w:cs="Calibri"/>
          <w:bdr w:val="none" w:sz="0" w:space="0" w:color="auto" w:frame="1"/>
          <w:shd w:val="clear" w:color="auto" w:fill="C6C6C6"/>
          <w:lang w:val="en-GB" w:eastAsia="en-GB"/>
        </w:rPr>
        <w:t> </w:t>
      </w:r>
    </w:p>
    <w:p w14:paraId="1D36BE5D" w14:textId="77777777" w:rsidR="001105DA" w:rsidRDefault="001105DA" w:rsidP="001105DA">
      <w:pPr>
        <w:spacing w:after="0" w:line="240" w:lineRule="auto"/>
        <w:textAlignment w:val="baseline"/>
        <w:rPr>
          <w:rFonts w:ascii="Cabin" w:eastAsia="Times New Roman" w:hAnsi="Cabin" w:cs="Segoe UI"/>
          <w:b/>
          <w:bCs/>
          <w:lang w:eastAsia="en-GB"/>
        </w:rPr>
      </w:pPr>
    </w:p>
    <w:p w14:paraId="7E5C7062" w14:textId="6C1FDB8E"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b/>
          <w:bCs/>
          <w:lang w:eastAsia="en-GB"/>
        </w:rPr>
        <w:t>Slide 5</w:t>
      </w:r>
      <w:r w:rsidRPr="001105DA">
        <w:rPr>
          <w:rFonts w:ascii="Calibri" w:eastAsia="Times New Roman" w:hAnsi="Calibri" w:cs="Calibri"/>
          <w:bdr w:val="none" w:sz="0" w:space="0" w:color="auto" w:frame="1"/>
          <w:shd w:val="clear" w:color="auto" w:fill="C6C6C6"/>
          <w:lang w:val="en-GB" w:eastAsia="en-GB"/>
        </w:rPr>
        <w:t> </w:t>
      </w:r>
    </w:p>
    <w:p w14:paraId="3B505B9C"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t>Knowing which students suffer from anaphylaxis in school should be much easier. Your school should hold an allergy register so that you are aware of all students who are at risk. You should</w:t>
      </w:r>
      <w:r w:rsidRPr="001105DA">
        <w:rPr>
          <w:rFonts w:ascii="Calibri" w:eastAsia="Times New Roman" w:hAnsi="Calibri" w:cs="Calibri"/>
          <w:lang w:eastAsia="en-GB"/>
        </w:rPr>
        <w:t> </w:t>
      </w:r>
      <w:proofErr w:type="spellStart"/>
      <w:r w:rsidRPr="001105DA">
        <w:rPr>
          <w:rFonts w:ascii="Cabin" w:eastAsia="Times New Roman" w:hAnsi="Cabin" w:cs="Segoe UI"/>
          <w:lang w:eastAsia="en-GB"/>
        </w:rPr>
        <w:t>familiarise</w:t>
      </w:r>
      <w:proofErr w:type="spellEnd"/>
      <w:r w:rsidRPr="001105DA">
        <w:rPr>
          <w:rFonts w:ascii="Calibri" w:eastAsia="Times New Roman" w:hAnsi="Calibri" w:cs="Calibri"/>
          <w:lang w:eastAsia="en-GB"/>
        </w:rPr>
        <w:t> </w:t>
      </w:r>
      <w:r w:rsidRPr="001105DA">
        <w:rPr>
          <w:rFonts w:ascii="Cabin" w:eastAsia="Times New Roman" w:hAnsi="Cabin" w:cs="Segoe UI"/>
          <w:lang w:eastAsia="en-GB"/>
        </w:rPr>
        <w:t xml:space="preserve">yourself with any students in your environment who may be vulnerable to an anaphylactic reaction. Every student at risk of anaphylaxis should have an Individual Healthcare Plan. This plan will have been prepared by the school and should explain exactly how their allergy is to be managed. It will be informed by an Allergy Action Plan provided by healthcare professionals, together with information from the </w:t>
      </w:r>
      <w:proofErr w:type="gramStart"/>
      <w:r w:rsidRPr="001105DA">
        <w:rPr>
          <w:rFonts w:ascii="Cabin" w:eastAsia="Times New Roman" w:hAnsi="Cabin" w:cs="Segoe UI"/>
          <w:lang w:eastAsia="en-GB"/>
        </w:rPr>
        <w:t>student's</w:t>
      </w:r>
      <w:proofErr w:type="gramEnd"/>
      <w:r w:rsidRPr="001105DA">
        <w:rPr>
          <w:rFonts w:ascii="Cabin" w:eastAsia="Times New Roman" w:hAnsi="Cabin" w:cs="Segoe UI"/>
          <w:lang w:eastAsia="en-GB"/>
        </w:rPr>
        <w:t xml:space="preserve"> parents or carers. The plan will tell you what the student is allergic to, where they keep their adrenaline auto-injector, what to do in an emergency, and how their condition should be managed on a day-to-day basis. If you cannot find any of</w:t>
      </w:r>
      <w:r w:rsidRPr="001105DA">
        <w:rPr>
          <w:rFonts w:ascii="Calibri" w:eastAsia="Times New Roman" w:hAnsi="Calibri" w:cs="Calibri"/>
          <w:lang w:eastAsia="en-GB"/>
        </w:rPr>
        <w:t> </w:t>
      </w:r>
      <w:proofErr w:type="gramStart"/>
      <w:r w:rsidRPr="001105DA">
        <w:rPr>
          <w:rFonts w:ascii="Cabin" w:eastAsia="Times New Roman" w:hAnsi="Cabin" w:cs="Segoe UI"/>
          <w:lang w:eastAsia="en-GB"/>
        </w:rPr>
        <w:t>these</w:t>
      </w:r>
      <w:proofErr w:type="gramEnd"/>
      <w:r w:rsidRPr="001105DA">
        <w:rPr>
          <w:rFonts w:ascii="Calibri" w:eastAsia="Times New Roman" w:hAnsi="Calibri" w:cs="Calibri"/>
          <w:lang w:eastAsia="en-GB"/>
        </w:rPr>
        <w:t> </w:t>
      </w:r>
      <w:r w:rsidRPr="001105DA">
        <w:rPr>
          <w:rFonts w:ascii="Cabin" w:eastAsia="Times New Roman" w:hAnsi="Cabin" w:cs="Segoe UI"/>
          <w:lang w:eastAsia="en-GB"/>
        </w:rPr>
        <w:t>you should speak to your senior leadership team as a matter of urgency.</w:t>
      </w:r>
      <w:r w:rsidRPr="001105DA">
        <w:rPr>
          <w:rFonts w:ascii="Calibri" w:eastAsia="Times New Roman" w:hAnsi="Calibri" w:cs="Calibri"/>
          <w:bdr w:val="none" w:sz="0" w:space="0" w:color="auto" w:frame="1"/>
          <w:shd w:val="clear" w:color="auto" w:fill="C6C6C6"/>
          <w:lang w:val="en-GB" w:eastAsia="en-GB"/>
        </w:rPr>
        <w:t> </w:t>
      </w:r>
    </w:p>
    <w:p w14:paraId="07845AFE" w14:textId="77777777" w:rsidR="001105DA" w:rsidRDefault="001105DA" w:rsidP="001105DA">
      <w:pPr>
        <w:spacing w:after="0" w:line="240" w:lineRule="auto"/>
        <w:textAlignment w:val="baseline"/>
        <w:rPr>
          <w:rFonts w:ascii="Cabin" w:eastAsia="Times New Roman" w:hAnsi="Cabin" w:cs="Segoe UI"/>
          <w:b/>
          <w:bCs/>
          <w:lang w:eastAsia="en-GB"/>
        </w:rPr>
      </w:pPr>
    </w:p>
    <w:p w14:paraId="14D73AD4" w14:textId="5831BF4A"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b/>
          <w:bCs/>
          <w:lang w:eastAsia="en-GB"/>
        </w:rPr>
        <w:t>Slide 6</w:t>
      </w:r>
      <w:r w:rsidRPr="001105DA">
        <w:rPr>
          <w:rFonts w:ascii="Calibri" w:eastAsia="Times New Roman" w:hAnsi="Calibri" w:cs="Calibri"/>
          <w:bdr w:val="none" w:sz="0" w:space="0" w:color="auto" w:frame="1"/>
          <w:shd w:val="clear" w:color="auto" w:fill="C6C6C6"/>
          <w:lang w:val="en-GB" w:eastAsia="en-GB"/>
        </w:rPr>
        <w:t> </w:t>
      </w:r>
    </w:p>
    <w:p w14:paraId="1FF8919D"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t>Now review your learning</w:t>
      </w:r>
      <w:r w:rsidRPr="001105DA">
        <w:rPr>
          <w:rFonts w:ascii="Calibri" w:eastAsia="Times New Roman" w:hAnsi="Calibri" w:cs="Calibri"/>
          <w:lang w:eastAsia="en-GB"/>
        </w:rPr>
        <w:t> </w:t>
      </w:r>
      <w:proofErr w:type="gramStart"/>
      <w:r w:rsidRPr="001105DA">
        <w:rPr>
          <w:rFonts w:ascii="Cabin" w:eastAsia="Times New Roman" w:hAnsi="Cabin" w:cs="Segoe UI"/>
          <w:lang w:eastAsia="en-GB"/>
        </w:rPr>
        <w:t>in</w:t>
      </w:r>
      <w:proofErr w:type="gramEnd"/>
      <w:r w:rsidRPr="001105DA">
        <w:rPr>
          <w:rFonts w:ascii="Calibri" w:eastAsia="Times New Roman" w:hAnsi="Calibri" w:cs="Calibri"/>
          <w:lang w:eastAsia="en-GB"/>
        </w:rPr>
        <w:t> </w:t>
      </w:r>
      <w:r w:rsidRPr="001105DA">
        <w:rPr>
          <w:rFonts w:ascii="Cabin" w:eastAsia="Times New Roman" w:hAnsi="Cabin" w:cs="Segoe UI"/>
          <w:lang w:eastAsia="en-GB"/>
        </w:rPr>
        <w:t>the end of</w:t>
      </w:r>
      <w:r w:rsidRPr="001105DA">
        <w:rPr>
          <w:rFonts w:ascii="Calibri" w:eastAsia="Times New Roman" w:hAnsi="Calibri" w:cs="Calibri"/>
          <w:lang w:eastAsia="en-GB"/>
        </w:rPr>
        <w:t> </w:t>
      </w:r>
      <w:r w:rsidRPr="001105DA">
        <w:rPr>
          <w:rFonts w:ascii="Cabin" w:eastAsia="Times New Roman" w:hAnsi="Cabin" w:cs="Segoe UI"/>
          <w:lang w:eastAsia="en-GB"/>
        </w:rPr>
        <w:t>unit</w:t>
      </w:r>
      <w:r w:rsidRPr="001105DA">
        <w:rPr>
          <w:rFonts w:ascii="Calibri" w:eastAsia="Times New Roman" w:hAnsi="Calibri" w:cs="Calibri"/>
          <w:lang w:eastAsia="en-GB"/>
        </w:rPr>
        <w:t> </w:t>
      </w:r>
      <w:r w:rsidRPr="001105DA">
        <w:rPr>
          <w:rFonts w:ascii="Cabin" w:eastAsia="Times New Roman" w:hAnsi="Cabin" w:cs="Segoe UI"/>
          <w:lang w:eastAsia="en-GB"/>
        </w:rPr>
        <w:t>quiz.</w:t>
      </w:r>
      <w:r w:rsidRPr="001105DA">
        <w:rPr>
          <w:rFonts w:ascii="Calibri" w:eastAsia="Times New Roman" w:hAnsi="Calibri" w:cs="Calibri"/>
          <w:bdr w:val="none" w:sz="0" w:space="0" w:color="auto" w:frame="1"/>
          <w:shd w:val="clear" w:color="auto" w:fill="C6C6C6"/>
          <w:lang w:val="en-GB" w:eastAsia="en-GB"/>
        </w:rPr>
        <w:t> </w:t>
      </w:r>
    </w:p>
    <w:p w14:paraId="4B3EFD86" w14:textId="77777777" w:rsidR="001105DA" w:rsidRDefault="001105DA" w:rsidP="001105DA">
      <w:pPr>
        <w:spacing w:after="0" w:line="240" w:lineRule="auto"/>
        <w:textAlignment w:val="baseline"/>
        <w:rPr>
          <w:rFonts w:ascii="Cabin" w:eastAsia="Times New Roman" w:hAnsi="Cabin" w:cs="Calibri"/>
          <w:b/>
          <w:bCs/>
          <w:color w:val="4F81BD"/>
          <w:sz w:val="26"/>
          <w:szCs w:val="26"/>
          <w:lang w:eastAsia="en-GB"/>
        </w:rPr>
      </w:pPr>
    </w:p>
    <w:p w14:paraId="1DF6E929" w14:textId="7BA38555" w:rsidR="001105DA" w:rsidRPr="001105DA" w:rsidRDefault="001105DA" w:rsidP="001105DA">
      <w:pPr>
        <w:spacing w:after="0" w:line="240" w:lineRule="auto"/>
        <w:textAlignment w:val="baseline"/>
        <w:rPr>
          <w:rFonts w:ascii="Cabin" w:eastAsia="Times New Roman" w:hAnsi="Cabin" w:cs="Segoe UI"/>
          <w:b/>
          <w:bCs/>
          <w:color w:val="C00000"/>
          <w:sz w:val="20"/>
          <w:szCs w:val="20"/>
          <w:lang w:val="en-GB" w:eastAsia="en-GB"/>
        </w:rPr>
      </w:pPr>
      <w:r w:rsidRPr="001105DA">
        <w:rPr>
          <w:rFonts w:ascii="Cabin" w:eastAsia="Times New Roman" w:hAnsi="Cabin" w:cs="Calibri"/>
          <w:b/>
          <w:bCs/>
          <w:color w:val="C00000"/>
          <w:sz w:val="28"/>
          <w:szCs w:val="28"/>
          <w:lang w:eastAsia="en-GB"/>
        </w:rPr>
        <w:t>4. Knowledge Check</w:t>
      </w:r>
      <w:r w:rsidRPr="001105DA">
        <w:rPr>
          <w:rFonts w:ascii="Calibri" w:eastAsia="Times New Roman" w:hAnsi="Calibri" w:cs="Calibri"/>
          <w:b/>
          <w:bCs/>
          <w:color w:val="C00000"/>
          <w:sz w:val="28"/>
          <w:szCs w:val="28"/>
          <w:bdr w:val="none" w:sz="0" w:space="0" w:color="auto" w:frame="1"/>
          <w:shd w:val="clear" w:color="auto" w:fill="C6C6C6"/>
          <w:lang w:val="en-GB" w:eastAsia="en-GB"/>
        </w:rPr>
        <w:t> </w:t>
      </w:r>
    </w:p>
    <w:p w14:paraId="245B9B6B" w14:textId="77777777" w:rsidR="001105DA" w:rsidRPr="001105DA" w:rsidRDefault="001105DA">
      <w:pPr>
        <w:numPr>
          <w:ilvl w:val="0"/>
          <w:numId w:val="12"/>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What are the most common symptoms of anaphylaxis?</w:t>
      </w:r>
      <w:r w:rsidRPr="001105DA">
        <w:rPr>
          <w:rFonts w:ascii="Calibri" w:eastAsia="Times New Roman" w:hAnsi="Calibri" w:cs="Calibri"/>
          <w:bdr w:val="none" w:sz="0" w:space="0" w:color="auto" w:frame="1"/>
          <w:shd w:val="clear" w:color="auto" w:fill="C6C6C6"/>
          <w:lang w:val="en-GB" w:eastAsia="en-GB"/>
        </w:rPr>
        <w:t> </w:t>
      </w:r>
    </w:p>
    <w:p w14:paraId="69662352" w14:textId="77777777" w:rsidR="001105DA" w:rsidRPr="001105DA" w:rsidRDefault="001105DA">
      <w:pPr>
        <w:numPr>
          <w:ilvl w:val="0"/>
          <w:numId w:val="13"/>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Why should breathing difficulties always be treated seriously?</w:t>
      </w:r>
      <w:r w:rsidRPr="001105DA">
        <w:rPr>
          <w:rFonts w:ascii="Calibri" w:eastAsia="Times New Roman" w:hAnsi="Calibri" w:cs="Calibri"/>
          <w:bdr w:val="none" w:sz="0" w:space="0" w:color="auto" w:frame="1"/>
          <w:shd w:val="clear" w:color="auto" w:fill="C6C6C6"/>
          <w:lang w:val="en-GB" w:eastAsia="en-GB"/>
        </w:rPr>
        <w:t> </w:t>
      </w:r>
    </w:p>
    <w:p w14:paraId="0E65FD9F" w14:textId="77777777" w:rsidR="001105DA" w:rsidRPr="001105DA" w:rsidRDefault="001105DA">
      <w:pPr>
        <w:numPr>
          <w:ilvl w:val="0"/>
          <w:numId w:val="14"/>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How can emergency medical</w:t>
      </w:r>
      <w:r w:rsidRPr="001105DA">
        <w:rPr>
          <w:rFonts w:ascii="Calibri" w:eastAsia="Times New Roman" w:hAnsi="Calibri" w:cs="Calibri"/>
          <w:lang w:eastAsia="en-GB"/>
        </w:rPr>
        <w:t> </w:t>
      </w:r>
      <w:r w:rsidRPr="001105DA">
        <w:rPr>
          <w:rFonts w:ascii="Cabin" w:eastAsia="Times New Roman" w:hAnsi="Cabin" w:cs="Segoe UI"/>
          <w:lang w:eastAsia="en-GB"/>
        </w:rPr>
        <w:t>information sometimes</w:t>
      </w:r>
      <w:r w:rsidRPr="001105DA">
        <w:rPr>
          <w:rFonts w:ascii="Calibri" w:eastAsia="Times New Roman" w:hAnsi="Calibri" w:cs="Calibri"/>
          <w:lang w:eastAsia="en-GB"/>
        </w:rPr>
        <w:t> </w:t>
      </w:r>
      <w:r w:rsidRPr="001105DA">
        <w:rPr>
          <w:rFonts w:ascii="Cabin" w:eastAsia="Times New Roman" w:hAnsi="Cabin" w:cs="Segoe UI"/>
          <w:lang w:eastAsia="en-GB"/>
        </w:rPr>
        <w:t>be accessed on a mobile phone?</w:t>
      </w:r>
      <w:r w:rsidRPr="001105DA">
        <w:rPr>
          <w:rFonts w:ascii="Calibri" w:eastAsia="Times New Roman" w:hAnsi="Calibri" w:cs="Calibri"/>
          <w:bdr w:val="none" w:sz="0" w:space="0" w:color="auto" w:frame="1"/>
          <w:shd w:val="clear" w:color="auto" w:fill="C6C6C6"/>
          <w:lang w:val="en-GB" w:eastAsia="en-GB"/>
        </w:rPr>
        <w:t> </w:t>
      </w:r>
    </w:p>
    <w:p w14:paraId="79BF87C3" w14:textId="77777777" w:rsidR="001105DA" w:rsidRPr="001105DA" w:rsidRDefault="001105DA">
      <w:pPr>
        <w:numPr>
          <w:ilvl w:val="0"/>
          <w:numId w:val="15"/>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What information should be included within an Individual Healthcare Plan?</w:t>
      </w:r>
      <w:r w:rsidRPr="001105DA">
        <w:rPr>
          <w:rFonts w:ascii="Calibri" w:eastAsia="Times New Roman" w:hAnsi="Calibri" w:cs="Calibri"/>
          <w:bdr w:val="none" w:sz="0" w:space="0" w:color="auto" w:frame="1"/>
          <w:shd w:val="clear" w:color="auto" w:fill="C6C6C6"/>
          <w:lang w:val="en-GB" w:eastAsia="en-GB"/>
        </w:rPr>
        <w:t> </w:t>
      </w:r>
    </w:p>
    <w:p w14:paraId="43C83D39" w14:textId="77777777" w:rsidR="001105DA" w:rsidRPr="001105DA" w:rsidRDefault="001105DA">
      <w:pPr>
        <w:numPr>
          <w:ilvl w:val="0"/>
          <w:numId w:val="16"/>
        </w:numPr>
        <w:spacing w:after="0" w:line="240" w:lineRule="auto"/>
        <w:ind w:firstLine="0"/>
        <w:textAlignment w:val="baseline"/>
        <w:rPr>
          <w:rFonts w:ascii="Cabin" w:eastAsia="Times New Roman" w:hAnsi="Cabin" w:cs="Segoe UI"/>
          <w:lang w:val="en-GB" w:eastAsia="en-GB"/>
        </w:rPr>
      </w:pPr>
      <w:r w:rsidRPr="001105DA">
        <w:rPr>
          <w:rFonts w:ascii="Cabin" w:eastAsia="Times New Roman" w:hAnsi="Cabin" w:cs="Segoe UI"/>
          <w:lang w:eastAsia="en-GB"/>
        </w:rPr>
        <w:t>Why</w:t>
      </w:r>
      <w:r w:rsidRPr="001105DA">
        <w:rPr>
          <w:rFonts w:ascii="Calibri" w:eastAsia="Times New Roman" w:hAnsi="Calibri" w:cs="Calibri"/>
          <w:lang w:eastAsia="en-GB"/>
        </w:rPr>
        <w:t> </w:t>
      </w:r>
      <w:proofErr w:type="gramStart"/>
      <w:r w:rsidRPr="001105DA">
        <w:rPr>
          <w:rFonts w:ascii="Cabin" w:eastAsia="Times New Roman" w:hAnsi="Cabin" w:cs="Segoe UI"/>
          <w:lang w:eastAsia="en-GB"/>
        </w:rPr>
        <w:t>is</w:t>
      </w:r>
      <w:proofErr w:type="gramEnd"/>
      <w:r w:rsidRPr="001105DA">
        <w:rPr>
          <w:rFonts w:ascii="Calibri" w:eastAsia="Times New Roman" w:hAnsi="Calibri" w:cs="Calibri"/>
          <w:lang w:eastAsia="en-GB"/>
        </w:rPr>
        <w:t> </w:t>
      </w:r>
      <w:r w:rsidRPr="001105DA">
        <w:rPr>
          <w:rFonts w:ascii="Cabin" w:eastAsia="Times New Roman" w:hAnsi="Cabin" w:cs="Segoe UI"/>
          <w:lang w:eastAsia="en-GB"/>
        </w:rPr>
        <w:t>an allergy register important in schools?</w:t>
      </w:r>
      <w:r w:rsidRPr="001105DA">
        <w:rPr>
          <w:rFonts w:ascii="Calibri" w:eastAsia="Times New Roman" w:hAnsi="Calibri" w:cs="Calibri"/>
          <w:bdr w:val="none" w:sz="0" w:space="0" w:color="auto" w:frame="1"/>
          <w:shd w:val="clear" w:color="auto" w:fill="C6C6C6"/>
          <w:lang w:val="en-GB" w:eastAsia="en-GB"/>
        </w:rPr>
        <w:t> </w:t>
      </w:r>
    </w:p>
    <w:p w14:paraId="2FA37245" w14:textId="77777777" w:rsidR="001105DA" w:rsidRDefault="001105DA" w:rsidP="001105DA">
      <w:pPr>
        <w:spacing w:after="0" w:line="240" w:lineRule="auto"/>
        <w:textAlignment w:val="baseline"/>
        <w:rPr>
          <w:rFonts w:ascii="Cabin" w:eastAsia="Times New Roman" w:hAnsi="Cabin" w:cs="Calibri"/>
          <w:b/>
          <w:bCs/>
          <w:color w:val="4F81BD"/>
          <w:sz w:val="26"/>
          <w:szCs w:val="26"/>
          <w:lang w:eastAsia="en-GB"/>
        </w:rPr>
      </w:pPr>
    </w:p>
    <w:p w14:paraId="73E1976F" w14:textId="4A90CA08" w:rsidR="001105DA" w:rsidRPr="001105DA" w:rsidRDefault="001105DA" w:rsidP="001105DA">
      <w:pPr>
        <w:spacing w:after="0" w:line="240" w:lineRule="auto"/>
        <w:textAlignment w:val="baseline"/>
        <w:rPr>
          <w:rFonts w:ascii="Cabin" w:eastAsia="Times New Roman" w:hAnsi="Cabin" w:cs="Segoe UI"/>
          <w:b/>
          <w:bCs/>
          <w:color w:val="C00000"/>
          <w:sz w:val="20"/>
          <w:szCs w:val="20"/>
          <w:lang w:val="en-GB" w:eastAsia="en-GB"/>
        </w:rPr>
      </w:pPr>
      <w:r w:rsidRPr="001105DA">
        <w:rPr>
          <w:rFonts w:ascii="Cabin" w:eastAsia="Times New Roman" w:hAnsi="Cabin" w:cs="Calibri"/>
          <w:b/>
          <w:bCs/>
          <w:color w:val="C00000"/>
          <w:sz w:val="28"/>
          <w:szCs w:val="28"/>
          <w:lang w:eastAsia="en-GB"/>
        </w:rPr>
        <w:t>5. Further Information</w:t>
      </w:r>
      <w:r w:rsidRPr="001105DA">
        <w:rPr>
          <w:rFonts w:ascii="Calibri" w:eastAsia="Times New Roman" w:hAnsi="Calibri" w:cs="Calibri"/>
          <w:b/>
          <w:bCs/>
          <w:color w:val="C00000"/>
          <w:sz w:val="28"/>
          <w:szCs w:val="28"/>
          <w:bdr w:val="none" w:sz="0" w:space="0" w:color="auto" w:frame="1"/>
          <w:shd w:val="clear" w:color="auto" w:fill="C6C6C6"/>
          <w:lang w:val="en-GB" w:eastAsia="en-GB"/>
        </w:rPr>
        <w:t> </w:t>
      </w:r>
    </w:p>
    <w:p w14:paraId="307B7476"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t>https://www.anaphylaxis.org.uk</w:t>
      </w:r>
      <w:r w:rsidRPr="001105DA">
        <w:rPr>
          <w:rFonts w:ascii="Calibri" w:eastAsia="Times New Roman" w:hAnsi="Calibri" w:cs="Calibri"/>
          <w:bdr w:val="none" w:sz="0" w:space="0" w:color="auto" w:frame="1"/>
          <w:shd w:val="clear" w:color="auto" w:fill="C6C6C6"/>
          <w:lang w:val="en-GB" w:eastAsia="en-GB"/>
        </w:rPr>
        <w:t> </w:t>
      </w:r>
    </w:p>
    <w:p w14:paraId="0B2FA584"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lastRenderedPageBreak/>
        <w:t>https://www.nhs.uk/conditions/anaphylaxis/</w:t>
      </w:r>
      <w:r w:rsidRPr="001105DA">
        <w:rPr>
          <w:rFonts w:ascii="Calibri" w:eastAsia="Times New Roman" w:hAnsi="Calibri" w:cs="Calibri"/>
          <w:bdr w:val="none" w:sz="0" w:space="0" w:color="auto" w:frame="1"/>
          <w:shd w:val="clear" w:color="auto" w:fill="C6C6C6"/>
          <w:lang w:val="en-GB" w:eastAsia="en-GB"/>
        </w:rPr>
        <w:t> </w:t>
      </w:r>
    </w:p>
    <w:p w14:paraId="3DED79D7" w14:textId="77777777" w:rsidR="001105DA" w:rsidRPr="001105DA" w:rsidRDefault="001105DA" w:rsidP="001105DA">
      <w:pPr>
        <w:spacing w:after="0" w:line="240" w:lineRule="auto"/>
        <w:textAlignment w:val="baseline"/>
        <w:rPr>
          <w:rFonts w:ascii="Cabin" w:eastAsia="Times New Roman" w:hAnsi="Cabin" w:cs="Segoe UI"/>
          <w:sz w:val="18"/>
          <w:szCs w:val="18"/>
          <w:lang w:val="en-GB" w:eastAsia="en-GB"/>
        </w:rPr>
      </w:pPr>
      <w:r w:rsidRPr="001105DA">
        <w:rPr>
          <w:rFonts w:ascii="Cabin" w:eastAsia="Times New Roman" w:hAnsi="Cabin" w:cs="Segoe UI"/>
          <w:lang w:eastAsia="en-GB"/>
        </w:rPr>
        <w:t>https://www.allergyuk.org</w:t>
      </w:r>
      <w:r w:rsidRPr="001105DA">
        <w:rPr>
          <w:rFonts w:ascii="Calibri" w:eastAsia="Times New Roman" w:hAnsi="Calibri" w:cs="Calibri"/>
          <w:bdr w:val="none" w:sz="0" w:space="0" w:color="auto" w:frame="1"/>
          <w:shd w:val="clear" w:color="auto" w:fill="C6C6C6"/>
          <w:lang w:val="en-GB" w:eastAsia="en-GB"/>
        </w:rPr>
        <w:t> </w:t>
      </w:r>
    </w:p>
    <w:p w14:paraId="57B04C74" w14:textId="77777777" w:rsidR="007736C1" w:rsidRPr="001105DA" w:rsidRDefault="007736C1" w:rsidP="007736C1">
      <w:pPr>
        <w:spacing w:after="0" w:line="240" w:lineRule="auto"/>
        <w:textAlignment w:val="baseline"/>
        <w:rPr>
          <w:rFonts w:ascii="Cabin" w:eastAsia="Times New Roman" w:hAnsi="Cabin" w:cs="Segoe UI"/>
          <w:b/>
          <w:bCs/>
          <w:color w:val="C00000"/>
          <w:sz w:val="44"/>
          <w:szCs w:val="44"/>
          <w:lang w:eastAsia="en-GB"/>
        </w:rPr>
      </w:pPr>
    </w:p>
    <w:sectPr w:rsidR="007736C1" w:rsidRPr="001105DA" w:rsidSect="00F4696F">
      <w:headerReference w:type="default" r:id="rId11"/>
      <w:pgSz w:w="12240" w:h="15840"/>
      <w:pgMar w:top="1440" w:right="1800" w:bottom="1440" w:left="180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CD2AF" w14:textId="77777777" w:rsidR="00D44305" w:rsidRDefault="00D44305" w:rsidP="000E13FA">
      <w:pPr>
        <w:spacing w:after="0" w:line="240" w:lineRule="auto"/>
      </w:pPr>
      <w:r>
        <w:separator/>
      </w:r>
    </w:p>
  </w:endnote>
  <w:endnote w:type="continuationSeparator" w:id="0">
    <w:p w14:paraId="5B138575" w14:textId="77777777" w:rsidR="00D44305" w:rsidRDefault="00D44305" w:rsidP="000E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bin">
    <w:panose1 w:val="020B0803050202020004"/>
    <w:charset w:val="00"/>
    <w:family w:val="swiss"/>
    <w:notTrueType/>
    <w:pitch w:val="variable"/>
    <w:sig w:usb0="8000002F" w:usb1="0000000B"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47EC" w14:textId="77777777" w:rsidR="00D44305" w:rsidRDefault="00D44305" w:rsidP="000E13FA">
      <w:pPr>
        <w:spacing w:after="0" w:line="240" w:lineRule="auto"/>
      </w:pPr>
      <w:r>
        <w:separator/>
      </w:r>
    </w:p>
  </w:footnote>
  <w:footnote w:type="continuationSeparator" w:id="0">
    <w:p w14:paraId="62ED1BDE" w14:textId="77777777" w:rsidR="00D44305" w:rsidRDefault="00D44305" w:rsidP="000E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D2C7" w14:textId="2F0EF4C6" w:rsidR="000E13FA" w:rsidRPr="00AE5B2E" w:rsidRDefault="00F4696F" w:rsidP="00AE5B2E">
    <w:pPr>
      <w:pStyle w:val="Header"/>
      <w:ind w:left="2835"/>
      <w:jc w:val="right"/>
      <w:rPr>
        <w:rFonts w:ascii="Cabin" w:hAnsi="Cabin"/>
        <w:b/>
        <w:color w:val="C00000"/>
        <w:sz w:val="60"/>
        <w:szCs w:val="60"/>
      </w:rPr>
    </w:pPr>
    <w:r w:rsidRPr="00AE5B2E">
      <w:rPr>
        <w:rFonts w:ascii="Cabin" w:hAnsi="Cabin"/>
        <w:b/>
        <w:noProof/>
        <w:color w:val="C00000"/>
        <w:sz w:val="60"/>
        <w:szCs w:val="60"/>
      </w:rPr>
      <w:drawing>
        <wp:anchor distT="0" distB="0" distL="114300" distR="114300" simplePos="0" relativeHeight="251658240" behindDoc="0" locked="0" layoutInCell="1" allowOverlap="1" wp14:anchorId="0AE7991C" wp14:editId="4CBEBD4D">
          <wp:simplePos x="0" y="0"/>
          <wp:positionH relativeFrom="column">
            <wp:posOffset>-121920</wp:posOffset>
          </wp:positionH>
          <wp:positionV relativeFrom="paragraph">
            <wp:posOffset>49530</wp:posOffset>
          </wp:positionV>
          <wp:extent cx="1402080" cy="1040130"/>
          <wp:effectExtent l="0" t="0" r="0" b="7620"/>
          <wp:wrapSquare wrapText="bothSides"/>
          <wp:docPr id="1978162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2399" name="Picture 1978162399"/>
                  <pic:cNvPicPr/>
                </pic:nvPicPr>
                <pic:blipFill>
                  <a:blip r:embed="rId1"/>
                  <a:stretch>
                    <a:fillRect/>
                  </a:stretch>
                </pic:blipFill>
                <pic:spPr>
                  <a:xfrm>
                    <a:off x="0" y="0"/>
                    <a:ext cx="1402080" cy="1040130"/>
                  </a:xfrm>
                  <a:prstGeom prst="rect">
                    <a:avLst/>
                  </a:prstGeom>
                </pic:spPr>
              </pic:pic>
            </a:graphicData>
          </a:graphic>
          <wp14:sizeRelH relativeFrom="margin">
            <wp14:pctWidth>0</wp14:pctWidth>
          </wp14:sizeRelH>
          <wp14:sizeRelV relativeFrom="margin">
            <wp14:pctHeight>0</wp14:pctHeight>
          </wp14:sizeRelV>
        </wp:anchor>
      </w:drawing>
    </w:r>
    <w:r w:rsidR="0068710E">
      <w:rPr>
        <w:rFonts w:ascii="Cabin" w:hAnsi="Cabin"/>
        <w:b/>
        <w:noProof/>
        <w:color w:val="C00000"/>
        <w:sz w:val="60"/>
        <w:szCs w:val="60"/>
      </w:rPr>
      <w:t>Anaphylaxis</w:t>
    </w:r>
    <w:r w:rsidR="000E13FA" w:rsidRPr="00AE5B2E">
      <w:rPr>
        <w:rFonts w:ascii="Cabin" w:hAnsi="Cabin"/>
        <w:b/>
        <w:color w:val="C00000"/>
        <w:sz w:val="60"/>
        <w:szCs w:val="60"/>
      </w:rPr>
      <w:t xml:space="preserve"> in Education</w:t>
    </w:r>
  </w:p>
  <w:p w14:paraId="42B5D618" w14:textId="77777777" w:rsidR="00F4696F" w:rsidRDefault="00F4696F" w:rsidP="00F4696F">
    <w:pPr>
      <w:pStyle w:val="Header"/>
      <w:ind w:left="3969"/>
      <w:jc w:val="right"/>
      <w:rPr>
        <w:b/>
        <w:sz w:val="40"/>
      </w:rPr>
    </w:pPr>
  </w:p>
  <w:p w14:paraId="2B6BA861" w14:textId="77777777" w:rsidR="00F4696F" w:rsidRPr="000E13FA" w:rsidRDefault="00F4696F" w:rsidP="00F4696F">
    <w:pPr>
      <w:pStyle w:val="Header"/>
      <w:ind w:left="39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E741C9D"/>
    <w:multiLevelType w:val="multilevel"/>
    <w:tmpl w:val="BD9ED0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03674"/>
    <w:multiLevelType w:val="multilevel"/>
    <w:tmpl w:val="6018D3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4778B0"/>
    <w:multiLevelType w:val="multilevel"/>
    <w:tmpl w:val="AE7EB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A0266C"/>
    <w:multiLevelType w:val="multilevel"/>
    <w:tmpl w:val="4EC65D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E55C3A"/>
    <w:multiLevelType w:val="multilevel"/>
    <w:tmpl w:val="CE0E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AA6CE4"/>
    <w:multiLevelType w:val="multilevel"/>
    <w:tmpl w:val="5AE2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DB2AB4"/>
    <w:multiLevelType w:val="hybridMultilevel"/>
    <w:tmpl w:val="DDACB22C"/>
    <w:lvl w:ilvl="0" w:tplc="3A32DC08">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501B12"/>
    <w:multiLevelType w:val="multilevel"/>
    <w:tmpl w:val="6594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652E58"/>
    <w:multiLevelType w:val="multilevel"/>
    <w:tmpl w:val="2E6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4B1187"/>
    <w:multiLevelType w:val="multilevel"/>
    <w:tmpl w:val="30AC8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D652FD"/>
    <w:multiLevelType w:val="multilevel"/>
    <w:tmpl w:val="08E8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887546">
    <w:abstractNumId w:val="5"/>
  </w:num>
  <w:num w:numId="2" w16cid:durableId="1116486394">
    <w:abstractNumId w:val="3"/>
  </w:num>
  <w:num w:numId="3" w16cid:durableId="1528064089">
    <w:abstractNumId w:val="2"/>
  </w:num>
  <w:num w:numId="4" w16cid:durableId="1298990235">
    <w:abstractNumId w:val="4"/>
  </w:num>
  <w:num w:numId="5" w16cid:durableId="1475640110">
    <w:abstractNumId w:val="1"/>
  </w:num>
  <w:num w:numId="6" w16cid:durableId="1703285970">
    <w:abstractNumId w:val="0"/>
  </w:num>
  <w:num w:numId="7" w16cid:durableId="1509325093">
    <w:abstractNumId w:val="13"/>
  </w:num>
  <w:num w:numId="8" w16cid:durableId="1018652891">
    <w:abstractNumId w:val="11"/>
  </w:num>
  <w:num w:numId="9" w16cid:durableId="449587744">
    <w:abstractNumId w:val="16"/>
  </w:num>
  <w:num w:numId="10" w16cid:durableId="1049571072">
    <w:abstractNumId w:val="14"/>
  </w:num>
  <w:num w:numId="11" w16cid:durableId="227957526">
    <w:abstractNumId w:val="10"/>
  </w:num>
  <w:num w:numId="12" w16cid:durableId="1196311614">
    <w:abstractNumId w:val="8"/>
  </w:num>
  <w:num w:numId="13" w16cid:durableId="2020545529">
    <w:abstractNumId w:val="9"/>
  </w:num>
  <w:num w:numId="14" w16cid:durableId="199368275">
    <w:abstractNumId w:val="15"/>
  </w:num>
  <w:num w:numId="15" w16cid:durableId="568998349">
    <w:abstractNumId w:val="6"/>
  </w:num>
  <w:num w:numId="16" w16cid:durableId="688221952">
    <w:abstractNumId w:val="7"/>
  </w:num>
  <w:num w:numId="17" w16cid:durableId="210819144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3FA"/>
    <w:rsid w:val="001105DA"/>
    <w:rsid w:val="0015074B"/>
    <w:rsid w:val="00164927"/>
    <w:rsid w:val="00191075"/>
    <w:rsid w:val="001A2427"/>
    <w:rsid w:val="001B360C"/>
    <w:rsid w:val="002211D2"/>
    <w:rsid w:val="00255617"/>
    <w:rsid w:val="0029639D"/>
    <w:rsid w:val="002B0D81"/>
    <w:rsid w:val="002C2942"/>
    <w:rsid w:val="002C4381"/>
    <w:rsid w:val="002C4671"/>
    <w:rsid w:val="002F7003"/>
    <w:rsid w:val="00326F90"/>
    <w:rsid w:val="003E2CB1"/>
    <w:rsid w:val="004071B7"/>
    <w:rsid w:val="004234D3"/>
    <w:rsid w:val="004447A4"/>
    <w:rsid w:val="0068710E"/>
    <w:rsid w:val="00753ED1"/>
    <w:rsid w:val="007736C1"/>
    <w:rsid w:val="007A2C24"/>
    <w:rsid w:val="00802C1B"/>
    <w:rsid w:val="00993006"/>
    <w:rsid w:val="009D1EDE"/>
    <w:rsid w:val="00A8450F"/>
    <w:rsid w:val="00AA1D8D"/>
    <w:rsid w:val="00AE5B2E"/>
    <w:rsid w:val="00B126D9"/>
    <w:rsid w:val="00B47730"/>
    <w:rsid w:val="00B47C0F"/>
    <w:rsid w:val="00C65109"/>
    <w:rsid w:val="00C76327"/>
    <w:rsid w:val="00CB0664"/>
    <w:rsid w:val="00D44305"/>
    <w:rsid w:val="00D7771E"/>
    <w:rsid w:val="00D81526"/>
    <w:rsid w:val="00DD5641"/>
    <w:rsid w:val="00E25284"/>
    <w:rsid w:val="00E40E81"/>
    <w:rsid w:val="00EA0DB5"/>
    <w:rsid w:val="00F059B0"/>
    <w:rsid w:val="00F31C4A"/>
    <w:rsid w:val="00F4696F"/>
    <w:rsid w:val="00F514F9"/>
    <w:rsid w:val="00F6391B"/>
    <w:rsid w:val="00F704A0"/>
    <w:rsid w:val="00FC693F"/>
    <w:rsid w:val="16E736C2"/>
    <w:rsid w:val="23124459"/>
    <w:rsid w:val="36F00DB9"/>
    <w:rsid w:val="694BD815"/>
    <w:rsid w:val="7C64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BF56E06-5C2D-48BF-8F02-259D3FD0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EA0DB5"/>
    <w:rPr>
      <w:strike w:val="0"/>
      <w:dstrike w:val="0"/>
      <w:color w:val="464FEB"/>
      <w:u w:val="none"/>
      <w:effect w:val="none"/>
    </w:rPr>
  </w:style>
  <w:style w:type="paragraph" w:styleId="NormalWeb">
    <w:name w:val="Normal (Web)"/>
    <w:basedOn w:val="Normal"/>
    <w:uiPriority w:val="99"/>
    <w:semiHidden/>
    <w:unhideWhenUsed/>
    <w:rsid w:val="00EA0DB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68710E"/>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c49969-bb6e-49b8-ad3a-0fe1fe24681c">
      <Terms xmlns="http://schemas.microsoft.com/office/infopath/2007/PartnerControls"/>
    </lcf76f155ced4ddcb4097134ff3c332f>
    <TaxCatchAll xmlns="c641a169-a49d-4792-844c-f380b74183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50147A95358242A6447287117565C2" ma:contentTypeVersion="14" ma:contentTypeDescription="Create a new document." ma:contentTypeScope="" ma:versionID="794a27ee9d4d048d34c7fbbcb42a067e">
  <xsd:schema xmlns:xsd="http://www.w3.org/2001/XMLSchema" xmlns:xs="http://www.w3.org/2001/XMLSchema" xmlns:p="http://schemas.microsoft.com/office/2006/metadata/properties" xmlns:ns2="dec49969-bb6e-49b8-ad3a-0fe1fe24681c" xmlns:ns3="c641a169-a49d-4792-844c-f380b741836e" targetNamespace="http://schemas.microsoft.com/office/2006/metadata/properties" ma:root="true" ma:fieldsID="574bbaac3c25381f6f2d76673fcd1ef1" ns2:_="" ns3:_="">
    <xsd:import namespace="dec49969-bb6e-49b8-ad3a-0fe1fe24681c"/>
    <xsd:import namespace="c641a169-a49d-4792-844c-f380b74183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49969-bb6e-49b8-ad3a-0fe1fe2468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1a169-a49d-4792-844c-f380b74183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26a176-7c8e-4387-9cc2-a3b6776f9198}" ma:internalName="TaxCatchAll" ma:showField="CatchAllData" ma:web="c641a169-a49d-4792-844c-f380b7418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E6628-BE5D-4EB8-A622-1A957D03ECF6}">
  <ds:schemaRefs>
    <ds:schemaRef ds:uri="http://schemas.microsoft.com/sharepoint/v3/contenttype/forms"/>
  </ds:schemaRefs>
</ds:datastoreItem>
</file>

<file path=customXml/itemProps2.xml><?xml version="1.0" encoding="utf-8"?>
<ds:datastoreItem xmlns:ds="http://schemas.openxmlformats.org/officeDocument/2006/customXml" ds:itemID="{0383592F-307A-4EC8-87B5-0BD026E0B133}">
  <ds:schemaRefs>
    <ds:schemaRef ds:uri="http://schemas.microsoft.com/office/2006/metadata/properties"/>
    <ds:schemaRef ds:uri="http://schemas.microsoft.com/office/infopath/2007/PartnerControls"/>
    <ds:schemaRef ds:uri="dec49969-bb6e-49b8-ad3a-0fe1fe24681c"/>
    <ds:schemaRef ds:uri="c641a169-a49d-4792-844c-f380b741836e"/>
  </ds:schemaRefs>
</ds:datastoreItem>
</file>

<file path=customXml/itemProps3.xml><?xml version="1.0" encoding="utf-8"?>
<ds:datastoreItem xmlns:ds="http://schemas.openxmlformats.org/officeDocument/2006/customXml" ds:itemID="{68266B01-31E8-49B2-8DA8-1A9CE950C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49969-bb6e-49b8-ad3a-0fe1fe24681c"/>
    <ds:schemaRef ds:uri="c641a169-a49d-4792-844c-f380b741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564</Words>
  <Characters>2980</Characters>
  <Application>Microsoft Office Word</Application>
  <DocSecurity>0</DocSecurity>
  <Lines>106</Lines>
  <Paragraphs>72</Paragraphs>
  <ScaleCrop>false</ScaleCrop>
  <Manager/>
  <Company/>
  <LinksUpToDate>false</LinksUpToDate>
  <CharactersWithSpaces>3472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Jamie Bartlam</cp:lastModifiedBy>
  <cp:revision>8</cp:revision>
  <dcterms:created xsi:type="dcterms:W3CDTF">2026-06-29T09:57:00Z</dcterms:created>
  <dcterms:modified xsi:type="dcterms:W3CDTF">2026-06-29T10:42:00Z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0x0101005C50147A95358242A6447287117565C2</vt:lpwstr>
  </property>
  <property fmtid="{D5CDD505-2E9C-101B-9397-08002B2CF9AE}" pid="3" name="MediaServiceImageTags">
    <vt:lpwstr/>
  </property>
</Properties>
</file>