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7E738" w14:textId="7423EAA5" w:rsidR="00171066" w:rsidRDefault="007736C1" w:rsidP="00171066">
      <w:pPr>
        <w:spacing w:after="0" w:line="240" w:lineRule="auto"/>
        <w:textAlignment w:val="baseline"/>
        <w:rPr>
          <w:rFonts w:ascii="Calibri" w:eastAsia="Times New Roman" w:hAnsi="Calibri" w:cs="Calibri"/>
          <w:b/>
          <w:bCs/>
          <w:color w:val="C00000"/>
          <w:sz w:val="44"/>
          <w:szCs w:val="44"/>
          <w:lang w:eastAsia="en-GB"/>
        </w:rPr>
      </w:pPr>
      <w:r w:rsidRPr="007736C1">
        <w:rPr>
          <w:rFonts w:ascii="Cabin" w:eastAsia="Times New Roman" w:hAnsi="Cabin" w:cs="Segoe UI"/>
          <w:b/>
          <w:bCs/>
          <w:color w:val="C00000"/>
          <w:sz w:val="44"/>
          <w:szCs w:val="44"/>
          <w:lang w:eastAsia="en-GB"/>
        </w:rPr>
        <w:br/>
      </w:r>
      <w:r w:rsidR="00171066" w:rsidRPr="00171066">
        <w:rPr>
          <w:rFonts w:ascii="Cabin" w:eastAsia="Times New Roman" w:hAnsi="Cabin" w:cs="Segoe UI"/>
          <w:b/>
          <w:bCs/>
          <w:color w:val="C00000"/>
          <w:sz w:val="44"/>
          <w:szCs w:val="44"/>
          <w:lang w:eastAsia="en-GB"/>
        </w:rPr>
        <w:t>Module 4 Training Pack – Treatment of Anaphylaxis</w:t>
      </w:r>
      <w:r w:rsidR="00171066" w:rsidRPr="00171066">
        <w:rPr>
          <w:rFonts w:ascii="Calibri" w:eastAsia="Times New Roman" w:hAnsi="Calibri" w:cs="Calibri"/>
          <w:b/>
          <w:bCs/>
          <w:color w:val="C00000"/>
          <w:sz w:val="44"/>
          <w:szCs w:val="44"/>
          <w:lang w:eastAsia="en-GB"/>
        </w:rPr>
        <w:t> </w:t>
      </w:r>
    </w:p>
    <w:p w14:paraId="599CFD1A" w14:textId="77777777" w:rsidR="00171066" w:rsidRPr="00171066" w:rsidRDefault="00171066" w:rsidP="00171066">
      <w:pPr>
        <w:spacing w:after="0" w:line="240" w:lineRule="auto"/>
        <w:textAlignment w:val="baseline"/>
        <w:rPr>
          <w:rFonts w:ascii="Cabin" w:eastAsia="Times New Roman" w:hAnsi="Cabin" w:cs="Segoe UI"/>
          <w:b/>
          <w:bCs/>
          <w:color w:val="C00000"/>
          <w:sz w:val="44"/>
          <w:szCs w:val="44"/>
          <w:lang w:eastAsia="en-GB"/>
        </w:rPr>
      </w:pPr>
    </w:p>
    <w:p w14:paraId="50CE1F84" w14:textId="77777777" w:rsidR="00171066" w:rsidRDefault="00171066" w:rsidP="00171066">
      <w:pPr>
        <w:spacing w:after="0" w:line="240" w:lineRule="auto"/>
        <w:textAlignment w:val="baseline"/>
        <w:rPr>
          <w:rFonts w:ascii="Calibri" w:eastAsia="Times New Roman" w:hAnsi="Calibri" w:cs="Calibri"/>
          <w:bdr w:val="none" w:sz="0" w:space="0" w:color="auto" w:frame="1"/>
          <w:shd w:val="clear" w:color="auto" w:fill="C6C6C6"/>
          <w:lang w:val="en-GB" w:eastAsia="en-GB"/>
        </w:rPr>
      </w:pPr>
      <w:r w:rsidRPr="00171066">
        <w:rPr>
          <w:rFonts w:ascii="Cabin" w:eastAsia="Times New Roman" w:hAnsi="Cabin" w:cs="Segoe UI"/>
          <w:lang w:eastAsia="en-GB"/>
        </w:rPr>
        <w:t>This document supports the online training module. It is intended to be used alongside the video content to reinforce key learning points and provide a structured reference for learners.</w:t>
      </w:r>
      <w:r w:rsidRPr="00171066">
        <w:rPr>
          <w:rFonts w:ascii="Calibri" w:eastAsia="Times New Roman" w:hAnsi="Calibri" w:cs="Calibri"/>
          <w:bdr w:val="none" w:sz="0" w:space="0" w:color="auto" w:frame="1"/>
          <w:shd w:val="clear" w:color="auto" w:fill="C6C6C6"/>
          <w:lang w:val="en-GB" w:eastAsia="en-GB"/>
        </w:rPr>
        <w:t> </w:t>
      </w:r>
    </w:p>
    <w:p w14:paraId="030D4206" w14:textId="77777777" w:rsidR="00171066" w:rsidRPr="00171066" w:rsidRDefault="00171066" w:rsidP="00171066">
      <w:pPr>
        <w:spacing w:after="0" w:line="240" w:lineRule="auto"/>
        <w:textAlignment w:val="baseline"/>
        <w:rPr>
          <w:rFonts w:ascii="Cabin" w:eastAsia="Times New Roman" w:hAnsi="Cabin" w:cs="Segoe UI"/>
          <w:sz w:val="18"/>
          <w:szCs w:val="18"/>
          <w:lang w:val="en-GB" w:eastAsia="en-GB"/>
        </w:rPr>
      </w:pPr>
    </w:p>
    <w:p w14:paraId="0E9BF26F" w14:textId="08CDE9F7" w:rsidR="00171066" w:rsidRPr="00171066" w:rsidRDefault="00171066">
      <w:pPr>
        <w:pStyle w:val="ListParagraph"/>
        <w:numPr>
          <w:ilvl w:val="0"/>
          <w:numId w:val="19"/>
        </w:numPr>
        <w:spacing w:after="0" w:line="240" w:lineRule="auto"/>
        <w:textAlignment w:val="baseline"/>
        <w:rPr>
          <w:rFonts w:ascii="Calibri" w:eastAsia="Times New Roman" w:hAnsi="Calibri" w:cs="Calibri"/>
          <w:b/>
          <w:bCs/>
          <w:color w:val="C00000"/>
          <w:sz w:val="28"/>
          <w:szCs w:val="28"/>
          <w:bdr w:val="none" w:sz="0" w:space="0" w:color="auto" w:frame="1"/>
          <w:shd w:val="clear" w:color="auto" w:fill="C6C6C6"/>
          <w:lang w:val="en-GB" w:eastAsia="en-GB"/>
        </w:rPr>
      </w:pPr>
      <w:r w:rsidRPr="00171066">
        <w:rPr>
          <w:rFonts w:ascii="Cabin" w:eastAsia="Times New Roman" w:hAnsi="Cabin" w:cs="Calibri"/>
          <w:b/>
          <w:bCs/>
          <w:color w:val="C00000"/>
          <w:sz w:val="28"/>
          <w:szCs w:val="28"/>
          <w:lang w:eastAsia="en-GB"/>
        </w:rPr>
        <w:t>Module Overview</w:t>
      </w:r>
      <w:r w:rsidRPr="00171066">
        <w:rPr>
          <w:rFonts w:ascii="Calibri" w:eastAsia="Times New Roman" w:hAnsi="Calibri" w:cs="Calibri"/>
          <w:b/>
          <w:bCs/>
          <w:color w:val="C00000"/>
          <w:sz w:val="28"/>
          <w:szCs w:val="28"/>
          <w:bdr w:val="none" w:sz="0" w:space="0" w:color="auto" w:frame="1"/>
          <w:shd w:val="clear" w:color="auto" w:fill="C6C6C6"/>
          <w:lang w:val="en-GB" w:eastAsia="en-GB"/>
        </w:rPr>
        <w:t> </w:t>
      </w:r>
    </w:p>
    <w:p w14:paraId="5E8E011F" w14:textId="77777777" w:rsidR="00171066" w:rsidRPr="00171066" w:rsidRDefault="00171066" w:rsidP="00171066">
      <w:pPr>
        <w:pStyle w:val="ListParagraph"/>
        <w:spacing w:after="0" w:line="240" w:lineRule="auto"/>
        <w:textAlignment w:val="baseline"/>
        <w:rPr>
          <w:rFonts w:ascii="Cabin" w:eastAsia="Times New Roman" w:hAnsi="Cabin" w:cs="Segoe UI"/>
          <w:b/>
          <w:bCs/>
          <w:color w:val="4F81BD"/>
          <w:sz w:val="18"/>
          <w:szCs w:val="18"/>
          <w:lang w:val="en-GB"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160"/>
        <w:gridCol w:w="2160"/>
        <w:gridCol w:w="2160"/>
      </w:tblGrid>
      <w:tr w:rsidR="00171066" w:rsidRPr="00171066" w14:paraId="656729A6" w14:textId="77777777">
        <w:trPr>
          <w:trHeight w:val="300"/>
        </w:trPr>
        <w:tc>
          <w:tcPr>
            <w:tcW w:w="2160" w:type="dxa"/>
            <w:tcBorders>
              <w:top w:val="nil"/>
              <w:left w:val="nil"/>
              <w:bottom w:val="nil"/>
              <w:right w:val="nil"/>
            </w:tcBorders>
            <w:hideMark/>
          </w:tcPr>
          <w:p w14:paraId="0FB039E2"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Slide</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76A9575C"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Topic</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59895078"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Start time</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03E0E2BD"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Duration</w:t>
            </w:r>
            <w:r w:rsidRPr="00171066">
              <w:rPr>
                <w:rFonts w:ascii="Calibri" w:eastAsia="Times New Roman" w:hAnsi="Calibri" w:cs="Calibri"/>
                <w:lang w:val="en-GB" w:eastAsia="en-GB"/>
              </w:rPr>
              <w:t> </w:t>
            </w:r>
          </w:p>
        </w:tc>
      </w:tr>
      <w:tr w:rsidR="00171066" w:rsidRPr="00171066" w14:paraId="1EF67A66" w14:textId="77777777">
        <w:trPr>
          <w:trHeight w:val="300"/>
        </w:trPr>
        <w:tc>
          <w:tcPr>
            <w:tcW w:w="2160" w:type="dxa"/>
            <w:tcBorders>
              <w:top w:val="nil"/>
              <w:left w:val="nil"/>
              <w:bottom w:val="nil"/>
              <w:right w:val="nil"/>
            </w:tcBorders>
            <w:hideMark/>
          </w:tcPr>
          <w:p w14:paraId="41B5BFF6"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1</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74922777"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Introduction to treatment</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2600FE09"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0:00</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0F1E7836" w14:textId="2A5BFDAE"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1</w:t>
            </w:r>
            <w:r w:rsidR="00377DB7">
              <w:rPr>
                <w:rFonts w:ascii="Cabin" w:eastAsia="Times New Roman" w:hAnsi="Cabin" w:cs="Times New Roman"/>
                <w:lang w:eastAsia="en-GB"/>
              </w:rPr>
              <w:t>1</w:t>
            </w:r>
            <w:r w:rsidRPr="00171066">
              <w:rPr>
                <w:rFonts w:ascii="Cabin" w:eastAsia="Times New Roman" w:hAnsi="Cabin" w:cs="Times New Roman"/>
                <w:lang w:eastAsia="en-GB"/>
              </w:rPr>
              <w:t xml:space="preserve"> sec</w:t>
            </w:r>
            <w:r w:rsidRPr="00171066">
              <w:rPr>
                <w:rFonts w:ascii="Calibri" w:eastAsia="Times New Roman" w:hAnsi="Calibri" w:cs="Calibri"/>
                <w:lang w:val="en-GB" w:eastAsia="en-GB"/>
              </w:rPr>
              <w:t> </w:t>
            </w:r>
          </w:p>
        </w:tc>
      </w:tr>
      <w:tr w:rsidR="00171066" w:rsidRPr="00171066" w14:paraId="5EC979FF" w14:textId="77777777">
        <w:trPr>
          <w:trHeight w:val="300"/>
        </w:trPr>
        <w:tc>
          <w:tcPr>
            <w:tcW w:w="2160" w:type="dxa"/>
            <w:tcBorders>
              <w:top w:val="nil"/>
              <w:left w:val="nil"/>
              <w:bottom w:val="nil"/>
              <w:right w:val="nil"/>
            </w:tcBorders>
            <w:hideMark/>
          </w:tcPr>
          <w:p w14:paraId="70C2592B"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2</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6AE3B6B6"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Prevention and allergen control</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3CE55A21" w14:textId="4924A3CF"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0:1</w:t>
            </w:r>
            <w:r w:rsidR="00101E00">
              <w:rPr>
                <w:rFonts w:ascii="Cabin" w:eastAsia="Times New Roman" w:hAnsi="Cabin" w:cs="Times New Roman"/>
                <w:lang w:eastAsia="en-GB"/>
              </w:rPr>
              <w:t>1</w:t>
            </w:r>
          </w:p>
        </w:tc>
        <w:tc>
          <w:tcPr>
            <w:tcW w:w="2160" w:type="dxa"/>
            <w:tcBorders>
              <w:top w:val="nil"/>
              <w:left w:val="nil"/>
              <w:bottom w:val="nil"/>
              <w:right w:val="nil"/>
            </w:tcBorders>
            <w:hideMark/>
          </w:tcPr>
          <w:p w14:paraId="45BF8120" w14:textId="2F0A599B" w:rsidR="00171066" w:rsidRPr="00171066" w:rsidRDefault="00DF3E46"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51</w:t>
            </w:r>
            <w:r w:rsidR="00171066" w:rsidRPr="00171066">
              <w:rPr>
                <w:rFonts w:ascii="Cabin" w:eastAsia="Times New Roman" w:hAnsi="Cabin" w:cs="Times New Roman"/>
                <w:lang w:eastAsia="en-GB"/>
              </w:rPr>
              <w:t xml:space="preserve"> sec</w:t>
            </w:r>
            <w:r w:rsidR="00171066" w:rsidRPr="00171066">
              <w:rPr>
                <w:rFonts w:ascii="Calibri" w:eastAsia="Times New Roman" w:hAnsi="Calibri" w:cs="Calibri"/>
                <w:lang w:val="en-GB" w:eastAsia="en-GB"/>
              </w:rPr>
              <w:t> </w:t>
            </w:r>
          </w:p>
        </w:tc>
      </w:tr>
      <w:tr w:rsidR="00171066" w:rsidRPr="00171066" w14:paraId="087798C0" w14:textId="77777777">
        <w:trPr>
          <w:trHeight w:val="300"/>
        </w:trPr>
        <w:tc>
          <w:tcPr>
            <w:tcW w:w="2160" w:type="dxa"/>
            <w:tcBorders>
              <w:top w:val="nil"/>
              <w:left w:val="nil"/>
              <w:bottom w:val="nil"/>
              <w:right w:val="nil"/>
            </w:tcBorders>
            <w:hideMark/>
          </w:tcPr>
          <w:p w14:paraId="725A0F83"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3</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041219AB"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Knowing your students</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456F5903" w14:textId="227E0558"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1:</w:t>
            </w:r>
            <w:r w:rsidR="00101E00">
              <w:rPr>
                <w:rFonts w:ascii="Cabin" w:eastAsia="Times New Roman" w:hAnsi="Cabin" w:cs="Times New Roman"/>
                <w:lang w:eastAsia="en-GB"/>
              </w:rPr>
              <w:t>02</w:t>
            </w:r>
          </w:p>
        </w:tc>
        <w:tc>
          <w:tcPr>
            <w:tcW w:w="2160" w:type="dxa"/>
            <w:tcBorders>
              <w:top w:val="nil"/>
              <w:left w:val="nil"/>
              <w:bottom w:val="nil"/>
              <w:right w:val="nil"/>
            </w:tcBorders>
            <w:hideMark/>
          </w:tcPr>
          <w:p w14:paraId="5BB6A227" w14:textId="79FEFEFF" w:rsidR="00171066" w:rsidRPr="00171066" w:rsidRDefault="00DF3E46"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31</w:t>
            </w:r>
            <w:r w:rsidR="00171066" w:rsidRPr="00171066">
              <w:rPr>
                <w:rFonts w:ascii="Cabin" w:eastAsia="Times New Roman" w:hAnsi="Cabin" w:cs="Times New Roman"/>
                <w:lang w:eastAsia="en-GB"/>
              </w:rPr>
              <w:t xml:space="preserve"> sec</w:t>
            </w:r>
            <w:r w:rsidR="00171066" w:rsidRPr="00171066">
              <w:rPr>
                <w:rFonts w:ascii="Calibri" w:eastAsia="Times New Roman" w:hAnsi="Calibri" w:cs="Calibri"/>
                <w:lang w:val="en-GB" w:eastAsia="en-GB"/>
              </w:rPr>
              <w:t> </w:t>
            </w:r>
          </w:p>
        </w:tc>
      </w:tr>
      <w:tr w:rsidR="00171066" w:rsidRPr="00171066" w14:paraId="2C67C2B7" w14:textId="77777777">
        <w:trPr>
          <w:trHeight w:val="300"/>
        </w:trPr>
        <w:tc>
          <w:tcPr>
            <w:tcW w:w="2160" w:type="dxa"/>
            <w:tcBorders>
              <w:top w:val="nil"/>
              <w:left w:val="nil"/>
              <w:bottom w:val="nil"/>
              <w:right w:val="nil"/>
            </w:tcBorders>
            <w:hideMark/>
          </w:tcPr>
          <w:p w14:paraId="6F2BA469"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4</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784F45DB"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Basic first aid response</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1437CA30" w14:textId="602786AD" w:rsidR="00171066" w:rsidRPr="00171066" w:rsidRDefault="00101E00"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1:33</w:t>
            </w:r>
            <w:r w:rsidR="00171066"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3B544F02" w14:textId="1E2ACE8A" w:rsidR="00171066" w:rsidRPr="00171066" w:rsidRDefault="00DF3E46"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30</w:t>
            </w:r>
            <w:r w:rsidR="00171066" w:rsidRPr="00171066">
              <w:rPr>
                <w:rFonts w:ascii="Cabin" w:eastAsia="Times New Roman" w:hAnsi="Cabin" w:cs="Times New Roman"/>
                <w:lang w:eastAsia="en-GB"/>
              </w:rPr>
              <w:t xml:space="preserve"> sec</w:t>
            </w:r>
            <w:r w:rsidR="00171066" w:rsidRPr="00171066">
              <w:rPr>
                <w:rFonts w:ascii="Calibri" w:eastAsia="Times New Roman" w:hAnsi="Calibri" w:cs="Calibri"/>
                <w:lang w:val="en-GB" w:eastAsia="en-GB"/>
              </w:rPr>
              <w:t> </w:t>
            </w:r>
          </w:p>
        </w:tc>
      </w:tr>
      <w:tr w:rsidR="00171066" w:rsidRPr="00171066" w14:paraId="2CFF25C8" w14:textId="77777777">
        <w:trPr>
          <w:trHeight w:val="300"/>
        </w:trPr>
        <w:tc>
          <w:tcPr>
            <w:tcW w:w="2160" w:type="dxa"/>
            <w:tcBorders>
              <w:top w:val="nil"/>
              <w:left w:val="nil"/>
              <w:bottom w:val="nil"/>
              <w:right w:val="nil"/>
            </w:tcBorders>
            <w:hideMark/>
          </w:tcPr>
          <w:p w14:paraId="23A5A8CB"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5</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25494412"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Managing a mild reaction</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06C53598" w14:textId="0FAD1FB3"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2:</w:t>
            </w:r>
            <w:r w:rsidR="005635A7">
              <w:rPr>
                <w:rFonts w:ascii="Cabin" w:eastAsia="Times New Roman" w:hAnsi="Cabin" w:cs="Times New Roman"/>
                <w:lang w:eastAsia="en-GB"/>
              </w:rPr>
              <w:t>03</w:t>
            </w:r>
          </w:p>
        </w:tc>
        <w:tc>
          <w:tcPr>
            <w:tcW w:w="2160" w:type="dxa"/>
            <w:tcBorders>
              <w:top w:val="nil"/>
              <w:left w:val="nil"/>
              <w:bottom w:val="nil"/>
              <w:right w:val="nil"/>
            </w:tcBorders>
            <w:hideMark/>
          </w:tcPr>
          <w:p w14:paraId="56A5AD88" w14:textId="6640D1AF" w:rsidR="00171066" w:rsidRPr="00171066" w:rsidRDefault="00DF3E46"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34</w:t>
            </w:r>
            <w:r w:rsidR="00171066" w:rsidRPr="00171066">
              <w:rPr>
                <w:rFonts w:ascii="Cabin" w:eastAsia="Times New Roman" w:hAnsi="Cabin" w:cs="Times New Roman"/>
                <w:lang w:eastAsia="en-GB"/>
              </w:rPr>
              <w:t xml:space="preserve"> sec</w:t>
            </w:r>
            <w:r w:rsidR="00171066" w:rsidRPr="00171066">
              <w:rPr>
                <w:rFonts w:ascii="Calibri" w:eastAsia="Times New Roman" w:hAnsi="Calibri" w:cs="Calibri"/>
                <w:lang w:val="en-GB" w:eastAsia="en-GB"/>
              </w:rPr>
              <w:t> </w:t>
            </w:r>
          </w:p>
        </w:tc>
      </w:tr>
      <w:tr w:rsidR="00171066" w:rsidRPr="00171066" w14:paraId="47AB1F70" w14:textId="77777777">
        <w:trPr>
          <w:trHeight w:val="300"/>
        </w:trPr>
        <w:tc>
          <w:tcPr>
            <w:tcW w:w="2160" w:type="dxa"/>
            <w:tcBorders>
              <w:top w:val="nil"/>
              <w:left w:val="nil"/>
              <w:bottom w:val="nil"/>
              <w:right w:val="nil"/>
            </w:tcBorders>
            <w:hideMark/>
          </w:tcPr>
          <w:p w14:paraId="5359284C"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6</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1E6BBFC2"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Using an</w:t>
            </w:r>
            <w:r w:rsidRPr="00171066">
              <w:rPr>
                <w:rFonts w:ascii="Calibri" w:eastAsia="Times New Roman" w:hAnsi="Calibri" w:cs="Calibri"/>
                <w:lang w:eastAsia="en-GB"/>
              </w:rPr>
              <w:t> </w:t>
            </w:r>
            <w:r w:rsidRPr="00171066">
              <w:rPr>
                <w:rFonts w:ascii="Cabin" w:eastAsia="Times New Roman" w:hAnsi="Cabin" w:cs="Times New Roman"/>
                <w:lang w:eastAsia="en-GB"/>
              </w:rPr>
              <w:t>auto-injector</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26A82848" w14:textId="63149D91" w:rsidR="00171066" w:rsidRPr="00171066" w:rsidRDefault="005635A7"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2:37</w:t>
            </w:r>
            <w:r w:rsidR="00171066"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1C1E0B7B" w14:textId="7FBECC1A" w:rsidR="00171066" w:rsidRPr="00171066" w:rsidRDefault="00DF3E46"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25</w:t>
            </w:r>
            <w:r w:rsidR="00171066" w:rsidRPr="00171066">
              <w:rPr>
                <w:rFonts w:ascii="Cabin" w:eastAsia="Times New Roman" w:hAnsi="Cabin" w:cs="Times New Roman"/>
                <w:lang w:eastAsia="en-GB"/>
              </w:rPr>
              <w:t xml:space="preserve"> sec</w:t>
            </w:r>
            <w:r w:rsidR="00171066" w:rsidRPr="00171066">
              <w:rPr>
                <w:rFonts w:ascii="Calibri" w:eastAsia="Times New Roman" w:hAnsi="Calibri" w:cs="Calibri"/>
                <w:lang w:val="en-GB" w:eastAsia="en-GB"/>
              </w:rPr>
              <w:t> </w:t>
            </w:r>
          </w:p>
        </w:tc>
      </w:tr>
      <w:tr w:rsidR="00171066" w:rsidRPr="00171066" w14:paraId="54D1C11D" w14:textId="77777777">
        <w:trPr>
          <w:trHeight w:val="300"/>
        </w:trPr>
        <w:tc>
          <w:tcPr>
            <w:tcW w:w="2160" w:type="dxa"/>
            <w:tcBorders>
              <w:top w:val="nil"/>
              <w:left w:val="nil"/>
              <w:bottom w:val="nil"/>
              <w:right w:val="nil"/>
            </w:tcBorders>
            <w:hideMark/>
          </w:tcPr>
          <w:p w14:paraId="0AE1D68B"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7</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14F05795"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Auto-injector sizes</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635CB4BC" w14:textId="0BB3A073" w:rsidR="00171066" w:rsidRPr="00171066" w:rsidRDefault="005635A7"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3:02</w:t>
            </w:r>
          </w:p>
        </w:tc>
        <w:tc>
          <w:tcPr>
            <w:tcW w:w="2160" w:type="dxa"/>
            <w:tcBorders>
              <w:top w:val="nil"/>
              <w:left w:val="nil"/>
              <w:bottom w:val="nil"/>
              <w:right w:val="nil"/>
            </w:tcBorders>
            <w:hideMark/>
          </w:tcPr>
          <w:p w14:paraId="768E86AE" w14:textId="749DCFED" w:rsidR="00171066" w:rsidRPr="00171066" w:rsidRDefault="00B67145"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 xml:space="preserve">11 </w:t>
            </w:r>
            <w:r w:rsidR="00171066" w:rsidRPr="00171066">
              <w:rPr>
                <w:rFonts w:ascii="Cabin" w:eastAsia="Times New Roman" w:hAnsi="Cabin" w:cs="Times New Roman"/>
                <w:lang w:eastAsia="en-GB"/>
              </w:rPr>
              <w:t>sec</w:t>
            </w:r>
            <w:r w:rsidR="00171066" w:rsidRPr="00171066">
              <w:rPr>
                <w:rFonts w:ascii="Calibri" w:eastAsia="Times New Roman" w:hAnsi="Calibri" w:cs="Calibri"/>
                <w:lang w:val="en-GB" w:eastAsia="en-GB"/>
              </w:rPr>
              <w:t> </w:t>
            </w:r>
          </w:p>
        </w:tc>
      </w:tr>
      <w:tr w:rsidR="00171066" w:rsidRPr="00171066" w14:paraId="32AC87C1" w14:textId="77777777">
        <w:trPr>
          <w:trHeight w:val="300"/>
        </w:trPr>
        <w:tc>
          <w:tcPr>
            <w:tcW w:w="2160" w:type="dxa"/>
            <w:tcBorders>
              <w:top w:val="nil"/>
              <w:left w:val="nil"/>
              <w:bottom w:val="nil"/>
              <w:right w:val="nil"/>
            </w:tcBorders>
            <w:hideMark/>
          </w:tcPr>
          <w:p w14:paraId="0DEA51C6"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8</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714FE368"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Administering an EpiPen</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20D3FBC1" w14:textId="1BA26BB2" w:rsidR="00171066" w:rsidRPr="00171066" w:rsidRDefault="00C1783A"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3:13</w:t>
            </w:r>
            <w:r w:rsidR="00171066"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7F6DCF09" w14:textId="6A2A1D08" w:rsidR="00171066" w:rsidRPr="00171066" w:rsidRDefault="00B67145"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161</w:t>
            </w:r>
            <w:r w:rsidR="00171066" w:rsidRPr="00171066">
              <w:rPr>
                <w:rFonts w:ascii="Cabin" w:eastAsia="Times New Roman" w:hAnsi="Cabin" w:cs="Times New Roman"/>
                <w:lang w:eastAsia="en-GB"/>
              </w:rPr>
              <w:t xml:space="preserve"> sec</w:t>
            </w:r>
            <w:r w:rsidR="00171066" w:rsidRPr="00171066">
              <w:rPr>
                <w:rFonts w:ascii="Calibri" w:eastAsia="Times New Roman" w:hAnsi="Calibri" w:cs="Calibri"/>
                <w:lang w:val="en-GB" w:eastAsia="en-GB"/>
              </w:rPr>
              <w:t> </w:t>
            </w:r>
          </w:p>
        </w:tc>
      </w:tr>
      <w:tr w:rsidR="00171066" w:rsidRPr="00171066" w14:paraId="605665EB" w14:textId="77777777">
        <w:trPr>
          <w:trHeight w:val="300"/>
        </w:trPr>
        <w:tc>
          <w:tcPr>
            <w:tcW w:w="2160" w:type="dxa"/>
            <w:tcBorders>
              <w:top w:val="nil"/>
              <w:left w:val="nil"/>
              <w:bottom w:val="nil"/>
              <w:right w:val="nil"/>
            </w:tcBorders>
            <w:hideMark/>
          </w:tcPr>
          <w:p w14:paraId="1FE0B7C7"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9</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0AF71DC5"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Two</w:t>
            </w:r>
            <w:r w:rsidRPr="00171066">
              <w:rPr>
                <w:rFonts w:ascii="Calibri" w:eastAsia="Times New Roman" w:hAnsi="Calibri" w:cs="Calibri"/>
                <w:lang w:eastAsia="en-GB"/>
              </w:rPr>
              <w:t> </w:t>
            </w:r>
            <w:r w:rsidRPr="00171066">
              <w:rPr>
                <w:rFonts w:ascii="Cabin" w:eastAsia="Times New Roman" w:hAnsi="Cabin" w:cs="Times New Roman"/>
                <w:lang w:eastAsia="en-GB"/>
              </w:rPr>
              <w:t>auto-injectors</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453DC530" w14:textId="7E341634" w:rsidR="00171066" w:rsidRPr="00171066" w:rsidRDefault="00C1783A"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5:54</w:t>
            </w:r>
            <w:r w:rsidR="00171066"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6DC2AC3C" w14:textId="6E76DE31" w:rsidR="00171066" w:rsidRPr="00171066" w:rsidRDefault="00B67145"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17</w:t>
            </w:r>
            <w:r w:rsidR="00171066" w:rsidRPr="00171066">
              <w:rPr>
                <w:rFonts w:ascii="Cabin" w:eastAsia="Times New Roman" w:hAnsi="Cabin" w:cs="Times New Roman"/>
                <w:lang w:eastAsia="en-GB"/>
              </w:rPr>
              <w:t xml:space="preserve"> sec</w:t>
            </w:r>
            <w:r w:rsidR="00171066" w:rsidRPr="00171066">
              <w:rPr>
                <w:rFonts w:ascii="Calibri" w:eastAsia="Times New Roman" w:hAnsi="Calibri" w:cs="Calibri"/>
                <w:lang w:val="en-GB" w:eastAsia="en-GB"/>
              </w:rPr>
              <w:t> </w:t>
            </w:r>
          </w:p>
        </w:tc>
      </w:tr>
      <w:tr w:rsidR="00171066" w:rsidRPr="00171066" w14:paraId="1322873B" w14:textId="77777777">
        <w:trPr>
          <w:trHeight w:val="300"/>
        </w:trPr>
        <w:tc>
          <w:tcPr>
            <w:tcW w:w="2160" w:type="dxa"/>
            <w:tcBorders>
              <w:top w:val="nil"/>
              <w:left w:val="nil"/>
              <w:bottom w:val="nil"/>
              <w:right w:val="nil"/>
            </w:tcBorders>
            <w:hideMark/>
          </w:tcPr>
          <w:p w14:paraId="6D90C667"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10</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66185C0B"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CPR</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4F90114C" w14:textId="5AD21885"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6:</w:t>
            </w:r>
            <w:r w:rsidR="00377DB7">
              <w:rPr>
                <w:rFonts w:ascii="Cabin" w:eastAsia="Times New Roman" w:hAnsi="Cabin" w:cs="Times New Roman"/>
                <w:lang w:eastAsia="en-GB"/>
              </w:rPr>
              <w:t>11</w:t>
            </w:r>
          </w:p>
        </w:tc>
        <w:tc>
          <w:tcPr>
            <w:tcW w:w="2160" w:type="dxa"/>
            <w:tcBorders>
              <w:top w:val="nil"/>
              <w:left w:val="nil"/>
              <w:bottom w:val="nil"/>
              <w:right w:val="nil"/>
            </w:tcBorders>
            <w:hideMark/>
          </w:tcPr>
          <w:p w14:paraId="64F481C0" w14:textId="359EB334"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1</w:t>
            </w:r>
            <w:r w:rsidR="00C90F4D">
              <w:rPr>
                <w:rFonts w:ascii="Cabin" w:eastAsia="Times New Roman" w:hAnsi="Cabin" w:cs="Times New Roman"/>
                <w:lang w:eastAsia="en-GB"/>
              </w:rPr>
              <w:t>0</w:t>
            </w:r>
            <w:r w:rsidRPr="00171066">
              <w:rPr>
                <w:rFonts w:ascii="Cabin" w:eastAsia="Times New Roman" w:hAnsi="Cabin" w:cs="Times New Roman"/>
                <w:lang w:eastAsia="en-GB"/>
              </w:rPr>
              <w:t xml:space="preserve"> sec</w:t>
            </w:r>
            <w:r w:rsidRPr="00171066">
              <w:rPr>
                <w:rFonts w:ascii="Calibri" w:eastAsia="Times New Roman" w:hAnsi="Calibri" w:cs="Calibri"/>
                <w:lang w:val="en-GB" w:eastAsia="en-GB"/>
              </w:rPr>
              <w:t> </w:t>
            </w:r>
          </w:p>
        </w:tc>
      </w:tr>
      <w:tr w:rsidR="00171066" w:rsidRPr="00171066" w14:paraId="16234D84" w14:textId="77777777">
        <w:trPr>
          <w:trHeight w:val="300"/>
        </w:trPr>
        <w:tc>
          <w:tcPr>
            <w:tcW w:w="2160" w:type="dxa"/>
            <w:tcBorders>
              <w:top w:val="nil"/>
              <w:left w:val="nil"/>
              <w:bottom w:val="nil"/>
              <w:right w:val="nil"/>
            </w:tcBorders>
            <w:hideMark/>
          </w:tcPr>
          <w:p w14:paraId="2EAAAC2A"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11</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649B96E8"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Spare school EpiPens</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3FF91F58" w14:textId="59108AF3"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6:</w:t>
            </w:r>
            <w:r w:rsidR="00377DB7">
              <w:rPr>
                <w:rFonts w:ascii="Cabin" w:eastAsia="Times New Roman" w:hAnsi="Cabin" w:cs="Times New Roman"/>
                <w:lang w:eastAsia="en-GB"/>
              </w:rPr>
              <w:t>21</w:t>
            </w:r>
          </w:p>
        </w:tc>
        <w:tc>
          <w:tcPr>
            <w:tcW w:w="2160" w:type="dxa"/>
            <w:tcBorders>
              <w:top w:val="nil"/>
              <w:left w:val="nil"/>
              <w:bottom w:val="nil"/>
              <w:right w:val="nil"/>
            </w:tcBorders>
            <w:hideMark/>
          </w:tcPr>
          <w:p w14:paraId="53343D5F" w14:textId="6F659D33" w:rsidR="00171066" w:rsidRPr="00171066" w:rsidRDefault="00C90F4D"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61</w:t>
            </w:r>
            <w:r w:rsidR="00171066" w:rsidRPr="00171066">
              <w:rPr>
                <w:rFonts w:ascii="Cabin" w:eastAsia="Times New Roman" w:hAnsi="Cabin" w:cs="Times New Roman"/>
                <w:lang w:eastAsia="en-GB"/>
              </w:rPr>
              <w:t xml:space="preserve"> sec</w:t>
            </w:r>
            <w:r w:rsidR="00171066" w:rsidRPr="00171066">
              <w:rPr>
                <w:rFonts w:ascii="Calibri" w:eastAsia="Times New Roman" w:hAnsi="Calibri" w:cs="Calibri"/>
                <w:lang w:val="en-GB" w:eastAsia="en-GB"/>
              </w:rPr>
              <w:t> </w:t>
            </w:r>
          </w:p>
        </w:tc>
      </w:tr>
      <w:tr w:rsidR="00171066" w:rsidRPr="00171066" w14:paraId="1B2F18A5" w14:textId="77777777">
        <w:trPr>
          <w:trHeight w:val="300"/>
        </w:trPr>
        <w:tc>
          <w:tcPr>
            <w:tcW w:w="2160" w:type="dxa"/>
            <w:tcBorders>
              <w:top w:val="nil"/>
              <w:left w:val="nil"/>
              <w:bottom w:val="nil"/>
              <w:right w:val="nil"/>
            </w:tcBorders>
            <w:hideMark/>
          </w:tcPr>
          <w:p w14:paraId="636178EC"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12</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2D68E9E0" w14:textId="77777777" w:rsidR="00171066" w:rsidRPr="00171066" w:rsidRDefault="00171066" w:rsidP="00171066">
            <w:pPr>
              <w:spacing w:after="0" w:line="240" w:lineRule="auto"/>
              <w:textAlignment w:val="baseline"/>
              <w:rPr>
                <w:rFonts w:ascii="Cabin" w:eastAsia="Times New Roman" w:hAnsi="Cabin" w:cs="Times New Roman"/>
                <w:sz w:val="24"/>
                <w:szCs w:val="24"/>
                <w:lang w:val="en-GB" w:eastAsia="en-GB"/>
              </w:rPr>
            </w:pPr>
            <w:r w:rsidRPr="00171066">
              <w:rPr>
                <w:rFonts w:ascii="Cabin" w:eastAsia="Times New Roman" w:hAnsi="Cabin" w:cs="Times New Roman"/>
                <w:lang w:eastAsia="en-GB"/>
              </w:rPr>
              <w:t>Training and conclusion</w:t>
            </w:r>
            <w:r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2CE0FEAF" w14:textId="6DC59B70" w:rsidR="00171066" w:rsidRPr="00171066" w:rsidRDefault="00377DB7"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7:22</w:t>
            </w:r>
            <w:r w:rsidR="00171066" w:rsidRPr="00171066">
              <w:rPr>
                <w:rFonts w:ascii="Calibri" w:eastAsia="Times New Roman" w:hAnsi="Calibri" w:cs="Calibri"/>
                <w:lang w:val="en-GB" w:eastAsia="en-GB"/>
              </w:rPr>
              <w:t> </w:t>
            </w:r>
          </w:p>
        </w:tc>
        <w:tc>
          <w:tcPr>
            <w:tcW w:w="2160" w:type="dxa"/>
            <w:tcBorders>
              <w:top w:val="nil"/>
              <w:left w:val="nil"/>
              <w:bottom w:val="nil"/>
              <w:right w:val="nil"/>
            </w:tcBorders>
            <w:hideMark/>
          </w:tcPr>
          <w:p w14:paraId="4E973DEA" w14:textId="48D1A49D" w:rsidR="00171066" w:rsidRPr="00171066" w:rsidRDefault="00377DB7" w:rsidP="00171066">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28</w:t>
            </w:r>
            <w:r w:rsidR="00171066" w:rsidRPr="00171066">
              <w:rPr>
                <w:rFonts w:ascii="Cabin" w:eastAsia="Times New Roman" w:hAnsi="Cabin" w:cs="Times New Roman"/>
                <w:lang w:eastAsia="en-GB"/>
              </w:rPr>
              <w:t xml:space="preserve"> sec</w:t>
            </w:r>
            <w:r w:rsidR="00171066" w:rsidRPr="00171066">
              <w:rPr>
                <w:rFonts w:ascii="Calibri" w:eastAsia="Times New Roman" w:hAnsi="Calibri" w:cs="Calibri"/>
                <w:lang w:val="en-GB" w:eastAsia="en-GB"/>
              </w:rPr>
              <w:t> </w:t>
            </w:r>
          </w:p>
        </w:tc>
      </w:tr>
    </w:tbl>
    <w:p w14:paraId="7A698FD4" w14:textId="77777777" w:rsidR="00171066" w:rsidRDefault="00171066" w:rsidP="00171066">
      <w:pPr>
        <w:spacing w:after="0" w:line="240" w:lineRule="auto"/>
        <w:textAlignment w:val="baseline"/>
        <w:rPr>
          <w:rFonts w:ascii="Cabin" w:eastAsia="Times New Roman" w:hAnsi="Cabin" w:cs="Calibri"/>
          <w:b/>
          <w:bCs/>
          <w:color w:val="4F81BD"/>
          <w:sz w:val="26"/>
          <w:szCs w:val="26"/>
          <w:lang w:eastAsia="en-GB"/>
        </w:rPr>
      </w:pPr>
    </w:p>
    <w:p w14:paraId="78D13539" w14:textId="38BB0989" w:rsidR="00171066" w:rsidRPr="00171066" w:rsidRDefault="00171066" w:rsidP="00171066">
      <w:pPr>
        <w:spacing w:after="0" w:line="240" w:lineRule="auto"/>
        <w:textAlignment w:val="baseline"/>
        <w:rPr>
          <w:rFonts w:ascii="Cabin" w:eastAsia="Times New Roman" w:hAnsi="Cabin" w:cs="Segoe UI"/>
          <w:b/>
          <w:bCs/>
          <w:color w:val="C00000"/>
          <w:sz w:val="20"/>
          <w:szCs w:val="20"/>
          <w:lang w:val="en-GB" w:eastAsia="en-GB"/>
        </w:rPr>
      </w:pPr>
      <w:r w:rsidRPr="00171066">
        <w:rPr>
          <w:rFonts w:ascii="Cabin" w:eastAsia="Times New Roman" w:hAnsi="Cabin" w:cs="Calibri"/>
          <w:b/>
          <w:bCs/>
          <w:color w:val="C00000"/>
          <w:sz w:val="28"/>
          <w:szCs w:val="28"/>
          <w:lang w:eastAsia="en-GB"/>
        </w:rPr>
        <w:t>2. Key Learning Outcomes</w:t>
      </w:r>
      <w:r w:rsidRPr="00171066">
        <w:rPr>
          <w:rFonts w:ascii="Calibri" w:eastAsia="Times New Roman" w:hAnsi="Calibri" w:cs="Calibri"/>
          <w:b/>
          <w:bCs/>
          <w:color w:val="C00000"/>
          <w:sz w:val="28"/>
          <w:szCs w:val="28"/>
          <w:bdr w:val="none" w:sz="0" w:space="0" w:color="auto" w:frame="1"/>
          <w:shd w:val="clear" w:color="auto" w:fill="C6C6C6"/>
          <w:lang w:val="en-GB" w:eastAsia="en-GB"/>
        </w:rPr>
        <w:t> </w:t>
      </w:r>
    </w:p>
    <w:p w14:paraId="0CF3D042" w14:textId="77777777" w:rsidR="00171066" w:rsidRPr="00171066" w:rsidRDefault="00171066">
      <w:pPr>
        <w:numPr>
          <w:ilvl w:val="0"/>
          <w:numId w:val="7"/>
        </w:numPr>
        <w:spacing w:after="0" w:line="240" w:lineRule="auto"/>
        <w:ind w:firstLine="0"/>
        <w:textAlignment w:val="baseline"/>
        <w:rPr>
          <w:rFonts w:ascii="Cabin" w:eastAsia="Times New Roman" w:hAnsi="Cabin" w:cs="Segoe UI"/>
          <w:lang w:val="en-GB" w:eastAsia="en-GB"/>
        </w:rPr>
      </w:pPr>
      <w:r w:rsidRPr="00171066">
        <w:rPr>
          <w:rFonts w:ascii="Cabin" w:eastAsia="Times New Roman" w:hAnsi="Cabin" w:cs="Segoe UI"/>
          <w:lang w:eastAsia="en-GB"/>
        </w:rPr>
        <w:t>Understand allergen avoidance.</w:t>
      </w:r>
      <w:r w:rsidRPr="00171066">
        <w:rPr>
          <w:rFonts w:ascii="Calibri" w:eastAsia="Times New Roman" w:hAnsi="Calibri" w:cs="Calibri"/>
          <w:bdr w:val="none" w:sz="0" w:space="0" w:color="auto" w:frame="1"/>
          <w:shd w:val="clear" w:color="auto" w:fill="C6C6C6"/>
          <w:lang w:val="en-GB" w:eastAsia="en-GB"/>
        </w:rPr>
        <w:t> </w:t>
      </w:r>
    </w:p>
    <w:p w14:paraId="008933E5" w14:textId="77777777" w:rsidR="00171066" w:rsidRPr="00171066" w:rsidRDefault="00171066">
      <w:pPr>
        <w:numPr>
          <w:ilvl w:val="0"/>
          <w:numId w:val="8"/>
        </w:numPr>
        <w:spacing w:after="0" w:line="240" w:lineRule="auto"/>
        <w:ind w:firstLine="0"/>
        <w:textAlignment w:val="baseline"/>
        <w:rPr>
          <w:rFonts w:ascii="Cabin" w:eastAsia="Times New Roman" w:hAnsi="Cabin" w:cs="Segoe UI"/>
          <w:lang w:val="en-GB" w:eastAsia="en-GB"/>
        </w:rPr>
      </w:pPr>
      <w:r w:rsidRPr="00171066">
        <w:rPr>
          <w:rFonts w:ascii="Cabin" w:eastAsia="Times New Roman" w:hAnsi="Cabin" w:cs="Segoe UI"/>
          <w:lang w:eastAsia="en-GB"/>
        </w:rPr>
        <w:t>Know the role of Individual Healthcare Plans.</w:t>
      </w:r>
      <w:r w:rsidRPr="00171066">
        <w:rPr>
          <w:rFonts w:ascii="Calibri" w:eastAsia="Times New Roman" w:hAnsi="Calibri" w:cs="Calibri"/>
          <w:bdr w:val="none" w:sz="0" w:space="0" w:color="auto" w:frame="1"/>
          <w:shd w:val="clear" w:color="auto" w:fill="C6C6C6"/>
          <w:lang w:val="en-GB" w:eastAsia="en-GB"/>
        </w:rPr>
        <w:t> </w:t>
      </w:r>
    </w:p>
    <w:p w14:paraId="2A988959" w14:textId="77777777" w:rsidR="00171066" w:rsidRPr="00171066" w:rsidRDefault="00171066">
      <w:pPr>
        <w:numPr>
          <w:ilvl w:val="0"/>
          <w:numId w:val="9"/>
        </w:numPr>
        <w:spacing w:after="0" w:line="240" w:lineRule="auto"/>
        <w:ind w:firstLine="0"/>
        <w:textAlignment w:val="baseline"/>
        <w:rPr>
          <w:rFonts w:ascii="Cabin" w:eastAsia="Times New Roman" w:hAnsi="Cabin" w:cs="Segoe UI"/>
          <w:lang w:val="en-GB" w:eastAsia="en-GB"/>
        </w:rPr>
      </w:pPr>
      <w:r w:rsidRPr="00171066">
        <w:rPr>
          <w:rFonts w:ascii="Cabin" w:eastAsia="Times New Roman" w:hAnsi="Cabin" w:cs="Segoe UI"/>
          <w:lang w:eastAsia="en-GB"/>
        </w:rPr>
        <w:t>Respond to mild and severe reactions.</w:t>
      </w:r>
      <w:r w:rsidRPr="00171066">
        <w:rPr>
          <w:rFonts w:ascii="Calibri" w:eastAsia="Times New Roman" w:hAnsi="Calibri" w:cs="Calibri"/>
          <w:bdr w:val="none" w:sz="0" w:space="0" w:color="auto" w:frame="1"/>
          <w:shd w:val="clear" w:color="auto" w:fill="C6C6C6"/>
          <w:lang w:val="en-GB" w:eastAsia="en-GB"/>
        </w:rPr>
        <w:t> </w:t>
      </w:r>
    </w:p>
    <w:p w14:paraId="38D9D4CE" w14:textId="77777777" w:rsidR="00171066" w:rsidRPr="00171066" w:rsidRDefault="00171066">
      <w:pPr>
        <w:numPr>
          <w:ilvl w:val="0"/>
          <w:numId w:val="10"/>
        </w:numPr>
        <w:spacing w:after="0" w:line="240" w:lineRule="auto"/>
        <w:ind w:firstLine="0"/>
        <w:textAlignment w:val="baseline"/>
        <w:rPr>
          <w:rFonts w:ascii="Cabin" w:eastAsia="Times New Roman" w:hAnsi="Cabin" w:cs="Segoe UI"/>
          <w:lang w:val="en-GB" w:eastAsia="en-GB"/>
        </w:rPr>
      </w:pPr>
      <w:r w:rsidRPr="00171066">
        <w:rPr>
          <w:rFonts w:ascii="Cabin" w:eastAsia="Times New Roman" w:hAnsi="Cabin" w:cs="Segoe UI"/>
          <w:lang w:eastAsia="en-GB"/>
        </w:rPr>
        <w:t>Understand adrenaline auto-injectors.</w:t>
      </w:r>
      <w:r w:rsidRPr="00171066">
        <w:rPr>
          <w:rFonts w:ascii="Calibri" w:eastAsia="Times New Roman" w:hAnsi="Calibri" w:cs="Calibri"/>
          <w:bdr w:val="none" w:sz="0" w:space="0" w:color="auto" w:frame="1"/>
          <w:shd w:val="clear" w:color="auto" w:fill="C6C6C6"/>
          <w:lang w:val="en-GB" w:eastAsia="en-GB"/>
        </w:rPr>
        <w:t> </w:t>
      </w:r>
    </w:p>
    <w:p w14:paraId="17C5AE07" w14:textId="77777777" w:rsidR="00171066" w:rsidRPr="00171066" w:rsidRDefault="00171066">
      <w:pPr>
        <w:numPr>
          <w:ilvl w:val="0"/>
          <w:numId w:val="11"/>
        </w:numPr>
        <w:spacing w:after="0" w:line="240" w:lineRule="auto"/>
        <w:ind w:firstLine="0"/>
        <w:textAlignment w:val="baseline"/>
        <w:rPr>
          <w:rFonts w:ascii="Cabin" w:eastAsia="Times New Roman" w:hAnsi="Cabin" w:cs="Segoe UI"/>
          <w:lang w:val="en-GB" w:eastAsia="en-GB"/>
        </w:rPr>
      </w:pPr>
      <w:r w:rsidRPr="00171066">
        <w:rPr>
          <w:rFonts w:ascii="Cabin" w:eastAsia="Times New Roman" w:hAnsi="Cabin" w:cs="Segoe UI"/>
          <w:lang w:eastAsia="en-GB"/>
        </w:rPr>
        <w:t>Know when CPR may be</w:t>
      </w:r>
      <w:r w:rsidRPr="00171066">
        <w:rPr>
          <w:rFonts w:ascii="Calibri" w:eastAsia="Times New Roman" w:hAnsi="Calibri" w:cs="Calibri"/>
          <w:lang w:eastAsia="en-GB"/>
        </w:rPr>
        <w:t> </w:t>
      </w:r>
      <w:r w:rsidRPr="00171066">
        <w:rPr>
          <w:rFonts w:ascii="Cabin" w:eastAsia="Times New Roman" w:hAnsi="Cabin" w:cs="Segoe UI"/>
          <w:lang w:eastAsia="en-GB"/>
        </w:rPr>
        <w:t>required.</w:t>
      </w:r>
      <w:r w:rsidRPr="00171066">
        <w:rPr>
          <w:rFonts w:ascii="Calibri" w:eastAsia="Times New Roman" w:hAnsi="Calibri" w:cs="Calibri"/>
          <w:bdr w:val="none" w:sz="0" w:space="0" w:color="auto" w:frame="1"/>
          <w:shd w:val="clear" w:color="auto" w:fill="C6C6C6"/>
          <w:lang w:val="en-GB" w:eastAsia="en-GB"/>
        </w:rPr>
        <w:t> </w:t>
      </w:r>
    </w:p>
    <w:p w14:paraId="15B213C5" w14:textId="77777777" w:rsidR="00171066" w:rsidRPr="00171066" w:rsidRDefault="00171066">
      <w:pPr>
        <w:numPr>
          <w:ilvl w:val="0"/>
          <w:numId w:val="12"/>
        </w:numPr>
        <w:spacing w:after="0" w:line="240" w:lineRule="auto"/>
        <w:ind w:firstLine="0"/>
        <w:textAlignment w:val="baseline"/>
        <w:rPr>
          <w:rFonts w:ascii="Cabin" w:eastAsia="Times New Roman" w:hAnsi="Cabin" w:cs="Segoe UI"/>
          <w:lang w:val="en-GB" w:eastAsia="en-GB"/>
        </w:rPr>
      </w:pPr>
      <w:r w:rsidRPr="00171066">
        <w:rPr>
          <w:rFonts w:ascii="Cabin" w:eastAsia="Times New Roman" w:hAnsi="Cabin" w:cs="Segoe UI"/>
          <w:lang w:eastAsia="en-GB"/>
        </w:rPr>
        <w:t>Understand spare school EpiPens.</w:t>
      </w:r>
      <w:r w:rsidRPr="00171066">
        <w:rPr>
          <w:rFonts w:ascii="Calibri" w:eastAsia="Times New Roman" w:hAnsi="Calibri" w:cs="Calibri"/>
          <w:bdr w:val="none" w:sz="0" w:space="0" w:color="auto" w:frame="1"/>
          <w:shd w:val="clear" w:color="auto" w:fill="C6C6C6"/>
          <w:lang w:val="en-GB" w:eastAsia="en-GB"/>
        </w:rPr>
        <w:t> </w:t>
      </w:r>
    </w:p>
    <w:p w14:paraId="598FCABF" w14:textId="77777777" w:rsidR="00171066" w:rsidRDefault="00171066" w:rsidP="00171066">
      <w:pPr>
        <w:spacing w:after="0" w:line="240" w:lineRule="auto"/>
        <w:textAlignment w:val="baseline"/>
        <w:rPr>
          <w:rFonts w:ascii="Cabin" w:eastAsia="Times New Roman" w:hAnsi="Cabin" w:cs="Calibri"/>
          <w:b/>
          <w:bCs/>
          <w:color w:val="C00000"/>
          <w:sz w:val="28"/>
          <w:szCs w:val="28"/>
          <w:lang w:eastAsia="en-GB"/>
        </w:rPr>
      </w:pPr>
    </w:p>
    <w:p w14:paraId="6BAD1C25" w14:textId="3EBFA7A9" w:rsidR="00171066" w:rsidRPr="00171066" w:rsidRDefault="00171066" w:rsidP="00171066">
      <w:pPr>
        <w:spacing w:after="0" w:line="240" w:lineRule="auto"/>
        <w:textAlignment w:val="baseline"/>
        <w:rPr>
          <w:rFonts w:ascii="Cabin" w:eastAsia="Times New Roman" w:hAnsi="Cabin" w:cs="Segoe UI"/>
          <w:b/>
          <w:bCs/>
          <w:color w:val="C00000"/>
          <w:sz w:val="20"/>
          <w:szCs w:val="20"/>
          <w:lang w:val="en-GB" w:eastAsia="en-GB"/>
        </w:rPr>
      </w:pPr>
      <w:r w:rsidRPr="00171066">
        <w:rPr>
          <w:rFonts w:ascii="Cabin" w:eastAsia="Times New Roman" w:hAnsi="Cabin" w:cs="Calibri"/>
          <w:b/>
          <w:bCs/>
          <w:color w:val="C00000"/>
          <w:sz w:val="28"/>
          <w:szCs w:val="28"/>
          <w:lang w:eastAsia="en-GB"/>
        </w:rPr>
        <w:t>3. Module Script</w:t>
      </w:r>
      <w:r w:rsidRPr="00171066">
        <w:rPr>
          <w:rFonts w:ascii="Calibri" w:eastAsia="Times New Roman" w:hAnsi="Calibri" w:cs="Calibri"/>
          <w:b/>
          <w:bCs/>
          <w:color w:val="C00000"/>
          <w:sz w:val="28"/>
          <w:szCs w:val="28"/>
          <w:bdr w:val="none" w:sz="0" w:space="0" w:color="auto" w:frame="1"/>
          <w:shd w:val="clear" w:color="auto" w:fill="C6C6C6"/>
          <w:lang w:val="en-GB" w:eastAsia="en-GB"/>
        </w:rPr>
        <w:t> </w:t>
      </w:r>
    </w:p>
    <w:p w14:paraId="51AB2BAA" w14:textId="77777777" w:rsidR="00171066" w:rsidRDefault="00171066" w:rsidP="00171066">
      <w:pPr>
        <w:spacing w:after="0" w:line="240" w:lineRule="auto"/>
        <w:textAlignment w:val="baseline"/>
        <w:rPr>
          <w:rFonts w:ascii="Cabin" w:eastAsia="Times New Roman" w:hAnsi="Cabin" w:cs="Segoe UI"/>
          <w:b/>
          <w:bCs/>
          <w:lang w:eastAsia="en-GB"/>
        </w:rPr>
      </w:pPr>
    </w:p>
    <w:p w14:paraId="0225C4B2" w14:textId="77777777" w:rsidR="00EA15AA" w:rsidRPr="00EA15AA" w:rsidRDefault="00EA15AA" w:rsidP="00EA15AA">
      <w:pPr>
        <w:spacing w:after="0" w:line="240" w:lineRule="auto"/>
        <w:textAlignment w:val="baseline"/>
        <w:rPr>
          <w:rStyle w:val="normaltextrun"/>
          <w:rFonts w:ascii="Cabin" w:hAnsi="Cabin"/>
          <w:b/>
          <w:bCs/>
          <w:color w:val="000000"/>
          <w:shd w:val="clear" w:color="auto" w:fill="FFFFFF"/>
        </w:rPr>
      </w:pPr>
      <w:r w:rsidRPr="00EA15AA">
        <w:rPr>
          <w:rStyle w:val="normaltextrun"/>
          <w:rFonts w:ascii="Cabin" w:hAnsi="Cabin"/>
          <w:b/>
          <w:bCs/>
          <w:color w:val="000000"/>
          <w:shd w:val="clear" w:color="auto" w:fill="FFFFFF"/>
        </w:rPr>
        <w:t xml:space="preserve">Slide 1. </w:t>
      </w:r>
    </w:p>
    <w:p w14:paraId="1E84F48C" w14:textId="77777777" w:rsidR="00EA15AA" w:rsidRDefault="00EA15AA" w:rsidP="00EA15AA">
      <w:pPr>
        <w:spacing w:after="0" w:line="240" w:lineRule="auto"/>
        <w:textAlignment w:val="baseline"/>
        <w:rPr>
          <w:rStyle w:val="normaltextrun"/>
          <w:rFonts w:ascii="Cabin" w:hAnsi="Cabin"/>
          <w:color w:val="000000"/>
          <w:shd w:val="clear" w:color="auto" w:fill="FFFFFF"/>
        </w:rPr>
      </w:pPr>
      <w:r w:rsidRPr="00EA15AA">
        <w:rPr>
          <w:rStyle w:val="normaltextrun"/>
          <w:rFonts w:ascii="Cabin" w:hAnsi="Cabin"/>
          <w:color w:val="000000"/>
          <w:shd w:val="clear" w:color="auto" w:fill="FFFFFF"/>
        </w:rPr>
        <w:t>In this final module,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we’ll</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look at the steps you can take if you</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encounter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someone who is having an anaphylactic reaction.</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b/>
          <w:bCs/>
          <w:color w:val="000000"/>
          <w:shd w:val="clear" w:color="auto" w:fill="FFFFFF"/>
        </w:rPr>
        <w:t>Slide 2.</w:t>
      </w:r>
      <w:r w:rsidRPr="00EA15AA">
        <w:rPr>
          <w:rStyle w:val="normaltextrun"/>
          <w:rFonts w:ascii="Cabin" w:hAnsi="Cabin"/>
          <w:color w:val="000000"/>
          <w:shd w:val="clear" w:color="auto" w:fill="FFFFFF"/>
        </w:rPr>
        <w:t xml:space="preserve"> </w:t>
      </w:r>
    </w:p>
    <w:p w14:paraId="232FA235" w14:textId="77777777" w:rsidR="00EA15AA" w:rsidRDefault="00EA15AA" w:rsidP="00EA15AA">
      <w:pPr>
        <w:spacing w:after="0" w:line="240" w:lineRule="auto"/>
        <w:textAlignment w:val="baseline"/>
        <w:rPr>
          <w:rStyle w:val="normaltextrun"/>
          <w:rFonts w:ascii="Cabin" w:hAnsi="Cabin"/>
          <w:color w:val="000000"/>
          <w:shd w:val="clear" w:color="auto" w:fill="FFFFFF"/>
        </w:rPr>
      </w:pPr>
      <w:r w:rsidRPr="00EA15AA">
        <w:rPr>
          <w:rStyle w:val="normaltextrun"/>
          <w:rFonts w:ascii="Cabin" w:hAnsi="Cabin"/>
          <w:color w:val="000000"/>
          <w:shd w:val="clear" w:color="auto" w:fill="FFFFFF"/>
        </w:rPr>
        <w:t>By</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far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the most effective way to prevent both mild and severe allergic reactions is to reduce or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eliminate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exposure to allergens. This may involve targeting specific allergens known to affect young people in your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setting, or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implementing broader measures such as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maintaining</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nut-free school kitchens.</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color w:val="000000"/>
          <w:shd w:val="clear" w:color="auto" w:fill="FFFFFF"/>
        </w:rPr>
        <w:t>It is also important to consider food items over which the school has less direct control, such as packed lunches, particularly during educational visits and school trips. Students, staff, and parents should be aware of which foods can and cannot be brought into school.</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color w:val="000000"/>
          <w:shd w:val="clear" w:color="auto" w:fill="FFFFFF"/>
        </w:rPr>
        <w:t>While food</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bans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can play a role in reducing risk, creating a culture of</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awareness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and understanding around anaphylaxis is essential. This helps ensure that everyone takes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appropriate precautions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and significantly reduces the likelihood of a serious incident occurring.</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b/>
          <w:bCs/>
          <w:color w:val="000000"/>
          <w:shd w:val="clear" w:color="auto" w:fill="FFFFFF"/>
        </w:rPr>
        <w:t>Slide 3.</w:t>
      </w:r>
      <w:r w:rsidRPr="00EA15AA">
        <w:rPr>
          <w:rStyle w:val="normaltextrun"/>
          <w:rFonts w:ascii="Cabin" w:hAnsi="Cabin"/>
          <w:color w:val="000000"/>
          <w:shd w:val="clear" w:color="auto" w:fill="FFFFFF"/>
        </w:rPr>
        <w:t xml:space="preserve"> </w:t>
      </w:r>
    </w:p>
    <w:p w14:paraId="2BCF944C" w14:textId="77777777" w:rsidR="00EA15AA" w:rsidRDefault="00EA15AA" w:rsidP="00EA15AA">
      <w:pPr>
        <w:spacing w:after="0" w:line="240" w:lineRule="auto"/>
        <w:textAlignment w:val="baseline"/>
        <w:rPr>
          <w:rStyle w:val="normaltextrun"/>
          <w:rFonts w:ascii="Cabin" w:hAnsi="Cabin"/>
          <w:color w:val="000000"/>
          <w:shd w:val="clear" w:color="auto" w:fill="FFFFFF"/>
        </w:rPr>
      </w:pPr>
      <w:r w:rsidRPr="00EA15AA">
        <w:rPr>
          <w:rStyle w:val="normaltextrun"/>
          <w:rFonts w:ascii="Cabin" w:hAnsi="Cabin"/>
          <w:color w:val="000000"/>
          <w:shd w:val="clear" w:color="auto" w:fill="FFFFFF"/>
        </w:rPr>
        <w:t>The next thing we can do is make sure that we know the young people in our establishments well.</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This means we can prevent them from coming into contact with allergens that, you know, they react to.</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It also means we can spot signs and symptoms early and, if necessary, treat them. Each child in your setting susceptible to an anaphylactic reaction should have an Individual Health Plan or IHP. Do you know where these are kept and who</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is responsible for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them?</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b/>
          <w:bCs/>
          <w:color w:val="000000"/>
          <w:shd w:val="clear" w:color="auto" w:fill="FFFFFF"/>
        </w:rPr>
        <w:t>Slide 4.</w:t>
      </w:r>
      <w:r w:rsidRPr="00EA15AA">
        <w:rPr>
          <w:rStyle w:val="normaltextrun"/>
          <w:rFonts w:ascii="Cabin" w:hAnsi="Cabin"/>
          <w:color w:val="000000"/>
          <w:shd w:val="clear" w:color="auto" w:fill="FFFFFF"/>
        </w:rPr>
        <w:t xml:space="preserve"> </w:t>
      </w:r>
    </w:p>
    <w:p w14:paraId="19F51B98" w14:textId="77777777" w:rsidR="00EA15AA" w:rsidRDefault="00EA15AA" w:rsidP="00EA15AA">
      <w:pPr>
        <w:spacing w:after="0" w:line="240" w:lineRule="auto"/>
        <w:textAlignment w:val="baseline"/>
        <w:rPr>
          <w:rStyle w:val="normaltextrun"/>
          <w:rFonts w:ascii="Cabin" w:hAnsi="Cabin"/>
          <w:color w:val="000000"/>
          <w:shd w:val="clear" w:color="auto" w:fill="FFFFFF"/>
        </w:rPr>
      </w:pPr>
      <w:r w:rsidRPr="00EA15AA">
        <w:rPr>
          <w:rStyle w:val="normaltextrun"/>
          <w:rFonts w:ascii="Cabin" w:hAnsi="Cabin"/>
          <w:color w:val="000000"/>
          <w:shd w:val="clear" w:color="auto" w:fill="FFFFFF"/>
        </w:rPr>
        <w:t>If you do find somebody having an anaphylactic reaction, the first thing to do is remember the basic first aid you have learnt. If</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you're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unsure about any of this, we recommend our First</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Aid for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Teachers course on the School Pro Training portal.</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scxw102212960"/>
          <w:rFonts w:ascii="Calibri" w:hAnsi="Calibri" w:cs="Calibri"/>
          <w:b/>
          <w:bCs/>
          <w:color w:val="000000"/>
          <w:shd w:val="clear" w:color="auto" w:fill="FFFFFF"/>
        </w:rPr>
        <w:t> </w:t>
      </w:r>
      <w:r w:rsidRPr="00EA15AA">
        <w:rPr>
          <w:rFonts w:ascii="Cabin" w:hAnsi="Cabin"/>
          <w:b/>
          <w:bCs/>
          <w:color w:val="000000"/>
          <w:shd w:val="clear" w:color="auto" w:fill="FFFFFF"/>
        </w:rPr>
        <w:br/>
      </w:r>
      <w:r w:rsidRPr="00EA15AA">
        <w:rPr>
          <w:rStyle w:val="normaltextrun"/>
          <w:rFonts w:ascii="Cabin" w:hAnsi="Cabin"/>
          <w:b/>
          <w:bCs/>
          <w:color w:val="000000"/>
          <w:shd w:val="clear" w:color="auto" w:fill="FFFFFF"/>
        </w:rPr>
        <w:t>Slide 5.</w:t>
      </w:r>
      <w:r w:rsidRPr="00EA15AA">
        <w:rPr>
          <w:rStyle w:val="normaltextrun"/>
          <w:rFonts w:ascii="Cabin" w:hAnsi="Cabin"/>
          <w:color w:val="000000"/>
          <w:shd w:val="clear" w:color="auto" w:fill="FFFFFF"/>
        </w:rPr>
        <w:t xml:space="preserve"> </w:t>
      </w:r>
    </w:p>
    <w:p w14:paraId="3B2E0DCC" w14:textId="77777777" w:rsidR="00EA15AA" w:rsidRDefault="00EA15AA" w:rsidP="00EA15AA">
      <w:pPr>
        <w:spacing w:after="0" w:line="240" w:lineRule="auto"/>
        <w:textAlignment w:val="baseline"/>
        <w:rPr>
          <w:rStyle w:val="normaltextrun"/>
          <w:rFonts w:ascii="Cabin" w:hAnsi="Cabin"/>
          <w:color w:val="000000"/>
          <w:shd w:val="clear" w:color="auto" w:fill="FFFFFF"/>
        </w:rPr>
      </w:pPr>
      <w:r w:rsidRPr="00EA15AA">
        <w:rPr>
          <w:rStyle w:val="normaltextrun"/>
          <w:rFonts w:ascii="Cabin" w:hAnsi="Cabin"/>
          <w:color w:val="000000"/>
          <w:shd w:val="clear" w:color="auto" w:fill="FFFFFF"/>
        </w:rPr>
        <w:t>During a mild reaction where there are no breathing difficulties, it is still important to act quickly. You should</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call for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your school first aider, make sure you have the student's auto-injector ready, and wait for the first aider to come to you. Do not move the casualty.</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color w:val="000000"/>
          <w:shd w:val="clear" w:color="auto" w:fill="FFFFFF"/>
        </w:rPr>
        <w:t>Some students will require their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auto-injector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to be administered at the slightest sign of an allergic reaction; others might only need to take some antihistamine. This is where knowledge of your students and their IHPs is key.</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color w:val="000000"/>
          <w:shd w:val="clear" w:color="auto" w:fill="FFFFFF"/>
        </w:rPr>
        <w:t xml:space="preserve">Slide 6. </w:t>
      </w:r>
    </w:p>
    <w:p w14:paraId="12D17006" w14:textId="77777777" w:rsidR="00EA15AA" w:rsidRDefault="00EA15AA" w:rsidP="00EA15AA">
      <w:pPr>
        <w:spacing w:after="0" w:line="240" w:lineRule="auto"/>
        <w:textAlignment w:val="baseline"/>
        <w:rPr>
          <w:rStyle w:val="normaltextrun"/>
          <w:rFonts w:ascii="Calibri" w:hAnsi="Calibri" w:cs="Calibri"/>
          <w:color w:val="000000"/>
          <w:shd w:val="clear" w:color="auto" w:fill="FFFFFF"/>
        </w:rPr>
      </w:pPr>
      <w:r w:rsidRPr="00EA15AA">
        <w:rPr>
          <w:rStyle w:val="normaltextrun"/>
          <w:rFonts w:ascii="Cabin" w:hAnsi="Cabin"/>
          <w:color w:val="000000"/>
          <w:shd w:val="clear" w:color="auto" w:fill="FFFFFF"/>
        </w:rPr>
        <w:lastRenderedPageBreak/>
        <w:t>For a more serious reaction, you would need to administer an</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auto-injector. These are often called EpiPens, although EpiPen is a brand name, and other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auto-injectors, such as those made by</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Jext, are also available.</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color w:val="000000"/>
          <w:shd w:val="clear" w:color="auto" w:fill="FFFFFF"/>
        </w:rPr>
        <w:t>All brands of</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auto-injector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contain</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the drug</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adrenaline. This occurs naturally in your body and combats the effects of excess histamine, increasing blood</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pressure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and reducing swelling.</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b/>
          <w:bCs/>
          <w:color w:val="000000"/>
          <w:shd w:val="clear" w:color="auto" w:fill="FFFFFF"/>
        </w:rPr>
        <w:t>Slide 7</w:t>
      </w:r>
      <w:r w:rsidRPr="00EA15AA">
        <w:rPr>
          <w:rStyle w:val="normaltextrun"/>
          <w:rFonts w:ascii="Calibri" w:hAnsi="Calibri" w:cs="Calibri"/>
          <w:color w:val="000000"/>
          <w:shd w:val="clear" w:color="auto" w:fill="FFFFFF"/>
        </w:rPr>
        <w:t> </w:t>
      </w:r>
    </w:p>
    <w:p w14:paraId="6D90D9CD" w14:textId="77777777" w:rsidR="00EA15AA" w:rsidRDefault="00EA15AA" w:rsidP="00EA15AA">
      <w:pPr>
        <w:spacing w:after="0" w:line="240" w:lineRule="auto"/>
        <w:textAlignment w:val="baseline"/>
        <w:rPr>
          <w:rStyle w:val="normaltextrun"/>
          <w:rFonts w:ascii="Cabin" w:hAnsi="Cabin"/>
          <w:color w:val="000000"/>
          <w:shd w:val="clear" w:color="auto" w:fill="FFFFFF"/>
        </w:rPr>
      </w:pPr>
      <w:r w:rsidRPr="00EA15AA">
        <w:rPr>
          <w:rStyle w:val="normaltextrun"/>
          <w:rFonts w:ascii="Cabin" w:hAnsi="Cabin"/>
          <w:color w:val="000000"/>
          <w:shd w:val="clear" w:color="auto" w:fill="FFFFFF"/>
        </w:rPr>
        <w:t>Auto-injectors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come in two sizes: those suitable for adults and those suitable for children under 30 kilograms.</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b/>
          <w:bCs/>
          <w:color w:val="000000"/>
          <w:shd w:val="clear" w:color="auto" w:fill="FFFFFF"/>
        </w:rPr>
        <w:t>Slide 8.</w:t>
      </w:r>
    </w:p>
    <w:p w14:paraId="50966DA7" w14:textId="77777777" w:rsidR="00EA15AA" w:rsidRDefault="00EA15AA" w:rsidP="00EA15AA">
      <w:pPr>
        <w:spacing w:after="0" w:line="240" w:lineRule="auto"/>
        <w:textAlignment w:val="baseline"/>
        <w:rPr>
          <w:rStyle w:val="normaltextrun"/>
          <w:rFonts w:ascii="Cabin" w:hAnsi="Cabin"/>
          <w:color w:val="000000"/>
          <w:shd w:val="clear" w:color="auto" w:fill="FFFFFF"/>
        </w:rPr>
      </w:pPr>
      <w:r w:rsidRPr="00EA15AA">
        <w:rPr>
          <w:rStyle w:val="normaltextrun"/>
          <w:rFonts w:ascii="Cabin" w:hAnsi="Cabin"/>
          <w:color w:val="000000"/>
          <w:shd w:val="clear" w:color="auto" w:fill="FFFFFF"/>
        </w:rPr>
        <w:t xml:space="preserve"> If you have been prescribed an EpiPen auto injector or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you know</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someone who carries an EpiPen,</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it's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very important</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to know how to use it calmly in an emergency.</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EpiPen and EpiPen Junior work in exactly the same way.</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You can watch this video which details the correct administration technique. The EpiPen is clearly</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colour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coded for easy identification and administration during an emergency. The safety release cap is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blue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and the needle shield is orange. The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easy way</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to remember this is blue to the sky and orange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to. Define Someone experiencing anaphylaxis should be placed in a comfortable position. Most people will lie flat, people having breathing difficulties should set up, pregnant women should lie on their left side and people who are unconscious should be placed in the recovery position. To remove your EpiPen from the carry case, flip open the cap and slide the EpiPen art into your dominant hand. Keep your fingers and thumb away from the orange shield as this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contains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the needle. With the orange shield facing down, pull off the blue safety release. Holding the thigh still and with the EpiPen auto injector about 10</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centimetres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away from the thigh, with the orange tip pointing towards the thigh at a right angle, jab the EpiPen onto the thigh and hold in place for a full 3 seconds. A clicking sound will</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indicate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that the device has been activated as it is spring loaded. You</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don't</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need to remove clothing, but avoid putting the needle through seams,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buckles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or zips. When administering the EpiPen to a child, ensure the child's thigh is held still to avoid. Chance of local tissue injury After administering the EpiPen, you or someone with you should call 999</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immediately. Even if symptoms are improved. The person who has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the anaphylactic</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reaction should stay lying down or seated on the ground. Make a note of the time the EpiPen auto-injector was used. If there is no response in 5 minutes, use a second EpiPen auto injector if available. The NHRA guidelines are for two auto injectors to be carried in case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additional</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doses of adrenaline are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required. After administration, the viewing window of the EpiPen auto injector will be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obscured</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and the needle shield will be extended so you will never see the needle.</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b/>
          <w:bCs/>
          <w:color w:val="000000"/>
          <w:shd w:val="clear" w:color="auto" w:fill="FFFFFF"/>
        </w:rPr>
        <w:t>Slide 9.</w:t>
      </w:r>
      <w:r w:rsidRPr="00EA15AA">
        <w:rPr>
          <w:rStyle w:val="normaltextrun"/>
          <w:rFonts w:ascii="Cabin" w:hAnsi="Cabin"/>
          <w:color w:val="000000"/>
          <w:shd w:val="clear" w:color="auto" w:fill="FFFFFF"/>
        </w:rPr>
        <w:t xml:space="preserve"> </w:t>
      </w:r>
    </w:p>
    <w:p w14:paraId="3F219D1D" w14:textId="77777777" w:rsidR="00EA15AA" w:rsidRDefault="00EA15AA" w:rsidP="00EA15AA">
      <w:pPr>
        <w:spacing w:after="0" w:line="240" w:lineRule="auto"/>
        <w:textAlignment w:val="baseline"/>
        <w:rPr>
          <w:rStyle w:val="normaltextrun"/>
          <w:rFonts w:ascii="Cabin" w:hAnsi="Cabin"/>
          <w:color w:val="000000"/>
          <w:shd w:val="clear" w:color="auto" w:fill="FFFFFF"/>
        </w:rPr>
      </w:pPr>
      <w:r w:rsidRPr="00EA15AA">
        <w:rPr>
          <w:rStyle w:val="normaltextrun"/>
          <w:rFonts w:ascii="Cabin" w:hAnsi="Cabin"/>
          <w:color w:val="000000"/>
          <w:shd w:val="clear" w:color="auto" w:fill="FFFFFF"/>
        </w:rPr>
        <w:t>Anyone who needs to carry an</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auto-injector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should have two with them, or close to hand,</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at all times. This is because a second dose of adrenaline is often needed to stop an anaphylactic reaction.</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scxw102212960"/>
          <w:rFonts w:ascii="Calibri" w:hAnsi="Calibri" w:cs="Calibri"/>
          <w:color w:val="000000"/>
          <w:shd w:val="clear" w:color="auto" w:fill="FFFFFF"/>
        </w:rPr>
        <w:lastRenderedPageBreak/>
        <w:t> </w:t>
      </w:r>
      <w:r w:rsidRPr="00EA15AA">
        <w:rPr>
          <w:rFonts w:ascii="Cabin" w:hAnsi="Cabin"/>
          <w:color w:val="000000"/>
          <w:shd w:val="clear" w:color="auto" w:fill="FFFFFF"/>
        </w:rPr>
        <w:br/>
      </w:r>
      <w:r w:rsidRPr="00EA15AA">
        <w:rPr>
          <w:rStyle w:val="normaltextrun"/>
          <w:rFonts w:ascii="Cabin" w:hAnsi="Cabin"/>
          <w:b/>
          <w:bCs/>
          <w:color w:val="000000"/>
          <w:shd w:val="clear" w:color="auto" w:fill="FFFFFF"/>
        </w:rPr>
        <w:t>Slide 10.</w:t>
      </w:r>
      <w:r w:rsidRPr="00EA15AA">
        <w:rPr>
          <w:rStyle w:val="normaltextrun"/>
          <w:rFonts w:ascii="Cabin" w:hAnsi="Cabin"/>
          <w:color w:val="000000"/>
          <w:shd w:val="clear" w:color="auto" w:fill="FFFFFF"/>
        </w:rPr>
        <w:t xml:space="preserve"> </w:t>
      </w:r>
    </w:p>
    <w:p w14:paraId="0327C2A5" w14:textId="77777777" w:rsidR="00EA15AA" w:rsidRDefault="00EA15AA" w:rsidP="00EA15AA">
      <w:pPr>
        <w:spacing w:after="0" w:line="240" w:lineRule="auto"/>
        <w:textAlignment w:val="baseline"/>
        <w:rPr>
          <w:rStyle w:val="normaltextrun"/>
          <w:rFonts w:ascii="Cabin" w:hAnsi="Cabin"/>
          <w:color w:val="000000"/>
          <w:shd w:val="clear" w:color="auto" w:fill="FFFFFF"/>
        </w:rPr>
      </w:pPr>
      <w:r w:rsidRPr="00EA15AA">
        <w:rPr>
          <w:rStyle w:val="normaltextrun"/>
          <w:rFonts w:ascii="Cabin" w:hAnsi="Cabin"/>
          <w:color w:val="000000"/>
          <w:shd w:val="clear" w:color="auto" w:fill="FFFFFF"/>
        </w:rPr>
        <w:t>If someone suffering an anaphylactic reaction stops breathing, you should begin CPR immediately.</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b/>
          <w:bCs/>
          <w:color w:val="000000"/>
          <w:shd w:val="clear" w:color="auto" w:fill="FFFFFF"/>
        </w:rPr>
        <w:t>Slide 11.</w:t>
      </w:r>
      <w:r w:rsidRPr="00EA15AA">
        <w:rPr>
          <w:rStyle w:val="normaltextrun"/>
          <w:rFonts w:ascii="Cabin" w:hAnsi="Cabin"/>
          <w:color w:val="000000"/>
          <w:shd w:val="clear" w:color="auto" w:fill="FFFFFF"/>
        </w:rPr>
        <w:t xml:space="preserve"> </w:t>
      </w:r>
    </w:p>
    <w:p w14:paraId="09136C67" w14:textId="77777777" w:rsidR="00EA15AA" w:rsidRDefault="00EA15AA" w:rsidP="00EA15AA">
      <w:pPr>
        <w:spacing w:after="0" w:line="240" w:lineRule="auto"/>
        <w:textAlignment w:val="baseline"/>
        <w:rPr>
          <w:rStyle w:val="normaltextrun"/>
          <w:rFonts w:ascii="Cabin" w:hAnsi="Cabin"/>
          <w:color w:val="000000"/>
          <w:shd w:val="clear" w:color="auto" w:fill="FFFFFF"/>
        </w:rPr>
      </w:pPr>
      <w:r w:rsidRPr="00EA15AA">
        <w:rPr>
          <w:rStyle w:val="normaltextrun"/>
          <w:rFonts w:ascii="Cabin" w:hAnsi="Cabin"/>
          <w:color w:val="000000"/>
          <w:shd w:val="clear" w:color="auto" w:fill="FFFFFF"/>
        </w:rPr>
        <w:t>All schools should keep two spare EpiPens, suitable for the size and age of the children in their setting. This provides a useful backup if a child forgets to bring their prescribed EpiPen.</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color w:val="000000"/>
          <w:shd w:val="clear" w:color="auto" w:fill="FFFFFF"/>
        </w:rPr>
        <w:t>More importantly, spare EpiPens can be used for students experiencing their first serious allergic reaction, even if they have not yet been</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prescribed</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an</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auto-injector.</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color w:val="000000"/>
          <w:shd w:val="clear" w:color="auto" w:fill="FFFFFF"/>
        </w:rPr>
        <w:t>This is unusual, as there are very few situations in which medication should be administered by anyone other than a qualified clinician. However, current guidance is that, with suitable training, such as that provided in this course, staff can administer a spare school EpiPen if they</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recognise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the signs and symptoms commonly associated with anaphylaxis, particularly if a student is struggling to breathe.</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color w:val="000000"/>
          <w:shd w:val="clear" w:color="auto" w:fill="FFFFFF"/>
        </w:rPr>
        <w:t>If you find yourself in this position and are in</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any doubt, call 999</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immediately. The call handlers will be able to help you assess the situation and support you in making a decision.</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scxw102212960"/>
          <w:rFonts w:ascii="Calibri" w:hAnsi="Calibri" w:cs="Calibri"/>
          <w:b/>
          <w:bCs/>
          <w:color w:val="000000"/>
          <w:shd w:val="clear" w:color="auto" w:fill="FFFFFF"/>
        </w:rPr>
        <w:t> </w:t>
      </w:r>
      <w:r w:rsidRPr="00EA15AA">
        <w:rPr>
          <w:rFonts w:ascii="Cabin" w:hAnsi="Cabin"/>
          <w:b/>
          <w:bCs/>
          <w:color w:val="000000"/>
          <w:shd w:val="clear" w:color="auto" w:fill="FFFFFF"/>
        </w:rPr>
        <w:br/>
      </w:r>
      <w:r w:rsidRPr="00EA15AA">
        <w:rPr>
          <w:rStyle w:val="normaltextrun"/>
          <w:rFonts w:ascii="Cabin" w:hAnsi="Cabin"/>
          <w:b/>
          <w:bCs/>
          <w:color w:val="000000"/>
          <w:shd w:val="clear" w:color="auto" w:fill="FFFFFF"/>
        </w:rPr>
        <w:t>Slide 12.</w:t>
      </w:r>
    </w:p>
    <w:p w14:paraId="7FA0E9FE" w14:textId="6E59E0D6" w:rsidR="00171066" w:rsidRPr="00EA15AA" w:rsidRDefault="00EA15AA" w:rsidP="00EA15AA">
      <w:pPr>
        <w:spacing w:after="0" w:line="240" w:lineRule="auto"/>
        <w:textAlignment w:val="baseline"/>
        <w:rPr>
          <w:rStyle w:val="eop"/>
          <w:rFonts w:ascii="Cabin" w:hAnsi="Cabin"/>
          <w:color w:val="000000"/>
          <w:shd w:val="clear" w:color="auto" w:fill="FFFFFF"/>
        </w:rPr>
      </w:pP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I</w:t>
      </w:r>
      <w:r w:rsidRPr="00EA15AA">
        <w:rPr>
          <w:rStyle w:val="normaltextrun"/>
          <w:rFonts w:ascii="Cabin" w:hAnsi="Cabin"/>
          <w:color w:val="000000"/>
          <w:shd w:val="clear" w:color="auto" w:fill="FFFFFF"/>
        </w:rPr>
        <w:t>t</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is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totally understandable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if this sounds a little daunting. We strongly recommend that the school</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purchases</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 training</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auto-injector</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so that staff can become familiar with it and</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practise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administering it.</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color w:val="000000"/>
          <w:shd w:val="clear" w:color="auto" w:fill="FFFFFF"/>
        </w:rPr>
        <w:t>There are some helpful scenarios in the manual for this course that you could use to</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facilitate</w:t>
      </w:r>
      <w:r w:rsidRPr="00EA15AA">
        <w:rPr>
          <w:rStyle w:val="normaltextrun"/>
          <w:rFonts w:ascii="Calibri" w:hAnsi="Calibri" w:cs="Calibri"/>
          <w:color w:val="000000"/>
          <w:shd w:val="clear" w:color="auto" w:fill="FFFFFF"/>
        </w:rPr>
        <w:t> </w:t>
      </w:r>
      <w:r w:rsidRPr="00EA15AA">
        <w:rPr>
          <w:rStyle w:val="normaltextrun"/>
          <w:rFonts w:ascii="Cabin" w:hAnsi="Cabin"/>
          <w:color w:val="000000"/>
          <w:shd w:val="clear" w:color="auto" w:fill="FFFFFF"/>
        </w:rPr>
        <w:t>a 15-minute activity as part of a staff meeting. Hopefully, this will offer a little reassurance.</w:t>
      </w:r>
      <w:r w:rsidRPr="00EA15AA">
        <w:rPr>
          <w:rStyle w:val="scxw102212960"/>
          <w:rFonts w:ascii="Calibri" w:hAnsi="Calibri" w:cs="Calibri"/>
          <w:color w:val="000000"/>
          <w:shd w:val="clear" w:color="auto" w:fill="FFFFFF"/>
        </w:rPr>
        <w:t> </w:t>
      </w:r>
      <w:r w:rsidRPr="00EA15AA">
        <w:rPr>
          <w:rFonts w:ascii="Cabin" w:hAnsi="Cabin"/>
          <w:color w:val="000000"/>
          <w:shd w:val="clear" w:color="auto" w:fill="FFFFFF"/>
        </w:rPr>
        <w:br/>
      </w:r>
      <w:r w:rsidRPr="00EA15AA">
        <w:rPr>
          <w:rStyle w:val="normaltextrun"/>
          <w:rFonts w:ascii="Cabin" w:hAnsi="Cabin"/>
          <w:color w:val="000000"/>
          <w:shd w:val="clear" w:color="auto" w:fill="FFFFFF"/>
        </w:rPr>
        <w:t>There is just one final quiz to complete this training.</w:t>
      </w:r>
      <w:r w:rsidRPr="00EA15AA">
        <w:rPr>
          <w:rStyle w:val="eop"/>
          <w:rFonts w:ascii="Calibri" w:hAnsi="Calibri" w:cs="Calibri"/>
          <w:color w:val="000000"/>
          <w:shd w:val="clear" w:color="auto" w:fill="FFFFFF"/>
        </w:rPr>
        <w:t> </w:t>
      </w:r>
    </w:p>
    <w:p w14:paraId="4F444800" w14:textId="77777777" w:rsidR="00EA15AA" w:rsidRDefault="00EA15AA" w:rsidP="00EA15AA">
      <w:pPr>
        <w:spacing w:after="0" w:line="240" w:lineRule="auto"/>
        <w:textAlignment w:val="baseline"/>
        <w:rPr>
          <w:rFonts w:ascii="Cabin" w:eastAsia="Times New Roman" w:hAnsi="Cabin" w:cs="Calibri"/>
          <w:b/>
          <w:bCs/>
          <w:color w:val="4F81BD"/>
          <w:sz w:val="26"/>
          <w:szCs w:val="26"/>
          <w:lang w:eastAsia="en-GB"/>
        </w:rPr>
      </w:pPr>
    </w:p>
    <w:p w14:paraId="1580F07F" w14:textId="29A6D0B1" w:rsidR="00171066" w:rsidRDefault="00171066" w:rsidP="00171066">
      <w:pPr>
        <w:spacing w:after="0" w:line="240" w:lineRule="auto"/>
        <w:textAlignment w:val="baseline"/>
        <w:rPr>
          <w:rFonts w:ascii="Calibri" w:eastAsia="Times New Roman" w:hAnsi="Calibri" w:cs="Calibri"/>
          <w:b/>
          <w:bCs/>
          <w:color w:val="C00000"/>
          <w:sz w:val="28"/>
          <w:szCs w:val="28"/>
          <w:bdr w:val="none" w:sz="0" w:space="0" w:color="auto" w:frame="1"/>
          <w:shd w:val="clear" w:color="auto" w:fill="C6C6C6"/>
          <w:lang w:val="en-GB" w:eastAsia="en-GB"/>
        </w:rPr>
      </w:pPr>
      <w:r w:rsidRPr="00EA15AA">
        <w:rPr>
          <w:rFonts w:ascii="Cabin" w:eastAsia="Times New Roman" w:hAnsi="Cabin" w:cs="Calibri"/>
          <w:b/>
          <w:bCs/>
          <w:color w:val="C00000"/>
          <w:sz w:val="28"/>
          <w:szCs w:val="28"/>
          <w:lang w:eastAsia="en-GB"/>
        </w:rPr>
        <w:t>4. Knowledge Check</w:t>
      </w:r>
      <w:r w:rsidRPr="00EA15AA">
        <w:rPr>
          <w:rFonts w:ascii="Calibri" w:eastAsia="Times New Roman" w:hAnsi="Calibri" w:cs="Calibri"/>
          <w:b/>
          <w:bCs/>
          <w:color w:val="C00000"/>
          <w:sz w:val="28"/>
          <w:szCs w:val="28"/>
          <w:bdr w:val="none" w:sz="0" w:space="0" w:color="auto" w:frame="1"/>
          <w:shd w:val="clear" w:color="auto" w:fill="C6C6C6"/>
          <w:lang w:val="en-GB" w:eastAsia="en-GB"/>
        </w:rPr>
        <w:t> </w:t>
      </w:r>
    </w:p>
    <w:p w14:paraId="2E6EF1D8" w14:textId="77777777" w:rsidR="00EA15AA" w:rsidRPr="00EA15AA" w:rsidRDefault="00EA15AA" w:rsidP="00171066">
      <w:pPr>
        <w:spacing w:after="0" w:line="240" w:lineRule="auto"/>
        <w:textAlignment w:val="baseline"/>
        <w:rPr>
          <w:rFonts w:ascii="Cabin" w:eastAsia="Times New Roman" w:hAnsi="Cabin" w:cs="Segoe UI"/>
          <w:b/>
          <w:bCs/>
          <w:color w:val="C00000"/>
          <w:sz w:val="20"/>
          <w:szCs w:val="20"/>
          <w:lang w:val="en-GB" w:eastAsia="en-GB"/>
        </w:rPr>
      </w:pPr>
    </w:p>
    <w:p w14:paraId="0E96F582" w14:textId="77777777" w:rsidR="00171066" w:rsidRPr="00171066" w:rsidRDefault="00171066">
      <w:pPr>
        <w:numPr>
          <w:ilvl w:val="0"/>
          <w:numId w:val="13"/>
        </w:numPr>
        <w:spacing w:after="0" w:line="240" w:lineRule="auto"/>
        <w:ind w:firstLine="0"/>
        <w:textAlignment w:val="baseline"/>
        <w:rPr>
          <w:rFonts w:ascii="Cabin" w:eastAsia="Times New Roman" w:hAnsi="Cabin" w:cs="Segoe UI"/>
          <w:lang w:val="en-GB" w:eastAsia="en-GB"/>
        </w:rPr>
      </w:pPr>
      <w:r w:rsidRPr="00171066">
        <w:rPr>
          <w:rFonts w:ascii="Cabin" w:eastAsia="Times New Roman" w:hAnsi="Cabin" w:cs="Segoe UI"/>
          <w:lang w:eastAsia="en-GB"/>
        </w:rPr>
        <w:t>What is the most effective way to prevent anaphylaxis?</w:t>
      </w:r>
      <w:r w:rsidRPr="00171066">
        <w:rPr>
          <w:rFonts w:ascii="Calibri" w:eastAsia="Times New Roman" w:hAnsi="Calibri" w:cs="Calibri"/>
          <w:bdr w:val="none" w:sz="0" w:space="0" w:color="auto" w:frame="1"/>
          <w:shd w:val="clear" w:color="auto" w:fill="C6C6C6"/>
          <w:lang w:val="en-GB" w:eastAsia="en-GB"/>
        </w:rPr>
        <w:t> </w:t>
      </w:r>
    </w:p>
    <w:p w14:paraId="505526A3" w14:textId="77777777" w:rsidR="00171066" w:rsidRPr="00171066" w:rsidRDefault="00171066">
      <w:pPr>
        <w:numPr>
          <w:ilvl w:val="0"/>
          <w:numId w:val="14"/>
        </w:numPr>
        <w:spacing w:after="0" w:line="240" w:lineRule="auto"/>
        <w:ind w:firstLine="0"/>
        <w:textAlignment w:val="baseline"/>
        <w:rPr>
          <w:rFonts w:ascii="Cabin" w:eastAsia="Times New Roman" w:hAnsi="Cabin" w:cs="Segoe UI"/>
          <w:lang w:val="en-GB" w:eastAsia="en-GB"/>
        </w:rPr>
      </w:pPr>
      <w:r w:rsidRPr="00171066">
        <w:rPr>
          <w:rFonts w:ascii="Cabin" w:eastAsia="Times New Roman" w:hAnsi="Cabin" w:cs="Segoe UI"/>
          <w:lang w:eastAsia="en-GB"/>
        </w:rPr>
        <w:t>What information is contained in an IHP?</w:t>
      </w:r>
      <w:r w:rsidRPr="00171066">
        <w:rPr>
          <w:rFonts w:ascii="Calibri" w:eastAsia="Times New Roman" w:hAnsi="Calibri" w:cs="Calibri"/>
          <w:bdr w:val="none" w:sz="0" w:space="0" w:color="auto" w:frame="1"/>
          <w:shd w:val="clear" w:color="auto" w:fill="C6C6C6"/>
          <w:lang w:val="en-GB" w:eastAsia="en-GB"/>
        </w:rPr>
        <w:t> </w:t>
      </w:r>
    </w:p>
    <w:p w14:paraId="6DB80DB5" w14:textId="77777777" w:rsidR="00171066" w:rsidRPr="00171066" w:rsidRDefault="00171066">
      <w:pPr>
        <w:numPr>
          <w:ilvl w:val="0"/>
          <w:numId w:val="15"/>
        </w:numPr>
        <w:spacing w:after="0" w:line="240" w:lineRule="auto"/>
        <w:ind w:firstLine="0"/>
        <w:textAlignment w:val="baseline"/>
        <w:rPr>
          <w:rFonts w:ascii="Cabin" w:eastAsia="Times New Roman" w:hAnsi="Cabin" w:cs="Segoe UI"/>
          <w:lang w:val="en-GB" w:eastAsia="en-GB"/>
        </w:rPr>
      </w:pPr>
      <w:r w:rsidRPr="00171066">
        <w:rPr>
          <w:rFonts w:ascii="Cabin" w:eastAsia="Times New Roman" w:hAnsi="Cabin" w:cs="Segoe UI"/>
          <w:lang w:eastAsia="en-GB"/>
        </w:rPr>
        <w:t>When should an</w:t>
      </w:r>
      <w:r w:rsidRPr="00171066">
        <w:rPr>
          <w:rFonts w:ascii="Calibri" w:eastAsia="Times New Roman" w:hAnsi="Calibri" w:cs="Calibri"/>
          <w:lang w:eastAsia="en-GB"/>
        </w:rPr>
        <w:t> </w:t>
      </w:r>
      <w:r w:rsidRPr="00171066">
        <w:rPr>
          <w:rFonts w:ascii="Cabin" w:eastAsia="Times New Roman" w:hAnsi="Cabin" w:cs="Segoe UI"/>
          <w:lang w:eastAsia="en-GB"/>
        </w:rPr>
        <w:t>auto-injector</w:t>
      </w:r>
      <w:r w:rsidRPr="00171066">
        <w:rPr>
          <w:rFonts w:ascii="Calibri" w:eastAsia="Times New Roman" w:hAnsi="Calibri" w:cs="Calibri"/>
          <w:lang w:eastAsia="en-GB"/>
        </w:rPr>
        <w:t> </w:t>
      </w:r>
      <w:r w:rsidRPr="00171066">
        <w:rPr>
          <w:rFonts w:ascii="Cabin" w:eastAsia="Times New Roman" w:hAnsi="Cabin" w:cs="Segoe UI"/>
          <w:lang w:eastAsia="en-GB"/>
        </w:rPr>
        <w:t>be used?</w:t>
      </w:r>
      <w:r w:rsidRPr="00171066">
        <w:rPr>
          <w:rFonts w:ascii="Calibri" w:eastAsia="Times New Roman" w:hAnsi="Calibri" w:cs="Calibri"/>
          <w:bdr w:val="none" w:sz="0" w:space="0" w:color="auto" w:frame="1"/>
          <w:shd w:val="clear" w:color="auto" w:fill="C6C6C6"/>
          <w:lang w:val="en-GB" w:eastAsia="en-GB"/>
        </w:rPr>
        <w:t> </w:t>
      </w:r>
    </w:p>
    <w:p w14:paraId="48F2D86E" w14:textId="77777777" w:rsidR="00171066" w:rsidRPr="00171066" w:rsidRDefault="00171066">
      <w:pPr>
        <w:numPr>
          <w:ilvl w:val="0"/>
          <w:numId w:val="16"/>
        </w:numPr>
        <w:spacing w:after="0" w:line="240" w:lineRule="auto"/>
        <w:ind w:firstLine="0"/>
        <w:textAlignment w:val="baseline"/>
        <w:rPr>
          <w:rFonts w:ascii="Cabin" w:eastAsia="Times New Roman" w:hAnsi="Cabin" w:cs="Segoe UI"/>
          <w:lang w:val="en-GB" w:eastAsia="en-GB"/>
        </w:rPr>
      </w:pPr>
      <w:r w:rsidRPr="00171066">
        <w:rPr>
          <w:rFonts w:ascii="Cabin" w:eastAsia="Times New Roman" w:hAnsi="Cabin" w:cs="Segoe UI"/>
          <w:lang w:eastAsia="en-GB"/>
        </w:rPr>
        <w:t>How is an EpiPen administered?</w:t>
      </w:r>
      <w:r w:rsidRPr="00171066">
        <w:rPr>
          <w:rFonts w:ascii="Calibri" w:eastAsia="Times New Roman" w:hAnsi="Calibri" w:cs="Calibri"/>
          <w:bdr w:val="none" w:sz="0" w:space="0" w:color="auto" w:frame="1"/>
          <w:shd w:val="clear" w:color="auto" w:fill="C6C6C6"/>
          <w:lang w:val="en-GB" w:eastAsia="en-GB"/>
        </w:rPr>
        <w:t> </w:t>
      </w:r>
    </w:p>
    <w:p w14:paraId="2765E195" w14:textId="77777777" w:rsidR="00171066" w:rsidRPr="00171066" w:rsidRDefault="00171066">
      <w:pPr>
        <w:numPr>
          <w:ilvl w:val="0"/>
          <w:numId w:val="17"/>
        </w:numPr>
        <w:spacing w:after="0" w:line="240" w:lineRule="auto"/>
        <w:ind w:firstLine="0"/>
        <w:textAlignment w:val="baseline"/>
        <w:rPr>
          <w:rFonts w:ascii="Cabin" w:eastAsia="Times New Roman" w:hAnsi="Cabin" w:cs="Segoe UI"/>
          <w:lang w:val="en-GB" w:eastAsia="en-GB"/>
        </w:rPr>
      </w:pPr>
      <w:r w:rsidRPr="00171066">
        <w:rPr>
          <w:rFonts w:ascii="Cabin" w:eastAsia="Times New Roman" w:hAnsi="Cabin" w:cs="Segoe UI"/>
          <w:lang w:eastAsia="en-GB"/>
        </w:rPr>
        <w:t>Why are two</w:t>
      </w:r>
      <w:r w:rsidRPr="00171066">
        <w:rPr>
          <w:rFonts w:ascii="Calibri" w:eastAsia="Times New Roman" w:hAnsi="Calibri" w:cs="Calibri"/>
          <w:lang w:eastAsia="en-GB"/>
        </w:rPr>
        <w:t> </w:t>
      </w:r>
      <w:r w:rsidRPr="00171066">
        <w:rPr>
          <w:rFonts w:ascii="Cabin" w:eastAsia="Times New Roman" w:hAnsi="Cabin" w:cs="Segoe UI"/>
          <w:lang w:eastAsia="en-GB"/>
        </w:rPr>
        <w:t>auto-injectors</w:t>
      </w:r>
      <w:r w:rsidRPr="00171066">
        <w:rPr>
          <w:rFonts w:ascii="Calibri" w:eastAsia="Times New Roman" w:hAnsi="Calibri" w:cs="Calibri"/>
          <w:lang w:eastAsia="en-GB"/>
        </w:rPr>
        <w:t> </w:t>
      </w:r>
      <w:r w:rsidRPr="00171066">
        <w:rPr>
          <w:rFonts w:ascii="Cabin" w:eastAsia="Times New Roman" w:hAnsi="Cabin" w:cs="Segoe UI"/>
          <w:lang w:eastAsia="en-GB"/>
        </w:rPr>
        <w:t>recommended?</w:t>
      </w:r>
      <w:r w:rsidRPr="00171066">
        <w:rPr>
          <w:rFonts w:ascii="Calibri" w:eastAsia="Times New Roman" w:hAnsi="Calibri" w:cs="Calibri"/>
          <w:bdr w:val="none" w:sz="0" w:space="0" w:color="auto" w:frame="1"/>
          <w:shd w:val="clear" w:color="auto" w:fill="C6C6C6"/>
          <w:lang w:val="en-GB" w:eastAsia="en-GB"/>
        </w:rPr>
        <w:t> </w:t>
      </w:r>
    </w:p>
    <w:p w14:paraId="0A8BE102" w14:textId="77777777" w:rsidR="00171066" w:rsidRPr="00171066" w:rsidRDefault="00171066">
      <w:pPr>
        <w:numPr>
          <w:ilvl w:val="0"/>
          <w:numId w:val="18"/>
        </w:numPr>
        <w:spacing w:after="0" w:line="240" w:lineRule="auto"/>
        <w:ind w:firstLine="0"/>
        <w:textAlignment w:val="baseline"/>
        <w:rPr>
          <w:rFonts w:ascii="Cabin" w:eastAsia="Times New Roman" w:hAnsi="Cabin" w:cs="Segoe UI"/>
          <w:lang w:val="en-GB" w:eastAsia="en-GB"/>
        </w:rPr>
      </w:pPr>
      <w:r w:rsidRPr="00171066">
        <w:rPr>
          <w:rFonts w:ascii="Cabin" w:eastAsia="Times New Roman" w:hAnsi="Cabin" w:cs="Segoe UI"/>
          <w:lang w:eastAsia="en-GB"/>
        </w:rPr>
        <w:t>When should CPR be started?</w:t>
      </w:r>
      <w:r w:rsidRPr="00171066">
        <w:rPr>
          <w:rFonts w:ascii="Calibri" w:eastAsia="Times New Roman" w:hAnsi="Calibri" w:cs="Calibri"/>
          <w:bdr w:val="none" w:sz="0" w:space="0" w:color="auto" w:frame="1"/>
          <w:shd w:val="clear" w:color="auto" w:fill="C6C6C6"/>
          <w:lang w:val="en-GB" w:eastAsia="en-GB"/>
        </w:rPr>
        <w:t> </w:t>
      </w:r>
    </w:p>
    <w:p w14:paraId="5C1AC22A" w14:textId="77777777" w:rsidR="00EA15AA" w:rsidRPr="00EA15AA" w:rsidRDefault="00EA15AA" w:rsidP="00171066">
      <w:pPr>
        <w:spacing w:after="0" w:line="240" w:lineRule="auto"/>
        <w:textAlignment w:val="baseline"/>
        <w:rPr>
          <w:rFonts w:ascii="Cabin" w:eastAsia="Times New Roman" w:hAnsi="Cabin" w:cs="Calibri"/>
          <w:b/>
          <w:bCs/>
          <w:color w:val="C00000"/>
          <w:sz w:val="28"/>
          <w:szCs w:val="28"/>
          <w:lang w:eastAsia="en-GB"/>
        </w:rPr>
      </w:pPr>
    </w:p>
    <w:p w14:paraId="3343AEF8" w14:textId="7140C036" w:rsidR="00171066" w:rsidRPr="00EA15AA" w:rsidRDefault="00171066" w:rsidP="00171066">
      <w:pPr>
        <w:spacing w:after="0" w:line="240" w:lineRule="auto"/>
        <w:textAlignment w:val="baseline"/>
        <w:rPr>
          <w:rFonts w:ascii="Cabin" w:eastAsia="Times New Roman" w:hAnsi="Cabin" w:cs="Segoe UI"/>
          <w:b/>
          <w:bCs/>
          <w:color w:val="C00000"/>
          <w:sz w:val="20"/>
          <w:szCs w:val="20"/>
          <w:lang w:val="en-GB" w:eastAsia="en-GB"/>
        </w:rPr>
      </w:pPr>
      <w:r w:rsidRPr="00EA15AA">
        <w:rPr>
          <w:rFonts w:ascii="Cabin" w:eastAsia="Times New Roman" w:hAnsi="Cabin" w:cs="Calibri"/>
          <w:b/>
          <w:bCs/>
          <w:color w:val="C00000"/>
          <w:sz w:val="28"/>
          <w:szCs w:val="28"/>
          <w:lang w:eastAsia="en-GB"/>
        </w:rPr>
        <w:t>5. Further Information</w:t>
      </w:r>
      <w:r w:rsidRPr="00EA15AA">
        <w:rPr>
          <w:rFonts w:ascii="Calibri" w:eastAsia="Times New Roman" w:hAnsi="Calibri" w:cs="Calibri"/>
          <w:b/>
          <w:bCs/>
          <w:color w:val="C00000"/>
          <w:sz w:val="28"/>
          <w:szCs w:val="28"/>
          <w:bdr w:val="none" w:sz="0" w:space="0" w:color="auto" w:frame="1"/>
          <w:shd w:val="clear" w:color="auto" w:fill="C6C6C6"/>
          <w:lang w:val="en-GB" w:eastAsia="en-GB"/>
        </w:rPr>
        <w:t> </w:t>
      </w:r>
    </w:p>
    <w:p w14:paraId="1A744019" w14:textId="77777777" w:rsidR="00EA15AA" w:rsidRDefault="00EA15AA" w:rsidP="00171066">
      <w:pPr>
        <w:spacing w:after="0" w:line="240" w:lineRule="auto"/>
        <w:textAlignment w:val="baseline"/>
        <w:rPr>
          <w:rFonts w:ascii="Cabin" w:eastAsia="Times New Roman" w:hAnsi="Cabin" w:cs="Segoe UI"/>
          <w:lang w:eastAsia="en-GB"/>
        </w:rPr>
      </w:pPr>
    </w:p>
    <w:p w14:paraId="469C1E22" w14:textId="0997AA7D" w:rsidR="00171066" w:rsidRPr="00171066" w:rsidRDefault="00171066" w:rsidP="00171066">
      <w:pPr>
        <w:spacing w:after="0" w:line="240" w:lineRule="auto"/>
        <w:textAlignment w:val="baseline"/>
        <w:rPr>
          <w:rFonts w:ascii="Cabin" w:eastAsia="Times New Roman" w:hAnsi="Cabin" w:cs="Segoe UI"/>
          <w:sz w:val="18"/>
          <w:szCs w:val="18"/>
          <w:lang w:val="en-GB" w:eastAsia="en-GB"/>
        </w:rPr>
      </w:pPr>
      <w:r w:rsidRPr="00171066">
        <w:rPr>
          <w:rFonts w:ascii="Cabin" w:eastAsia="Times New Roman" w:hAnsi="Cabin" w:cs="Segoe UI"/>
          <w:lang w:eastAsia="en-GB"/>
        </w:rPr>
        <w:t>Anaphylaxis UK – https://www.anaphylaxis.org.uk</w:t>
      </w:r>
      <w:r w:rsidRPr="00171066">
        <w:rPr>
          <w:rFonts w:ascii="Calibri" w:eastAsia="Times New Roman" w:hAnsi="Calibri" w:cs="Calibri"/>
          <w:bdr w:val="none" w:sz="0" w:space="0" w:color="auto" w:frame="1"/>
          <w:shd w:val="clear" w:color="auto" w:fill="C6C6C6"/>
          <w:lang w:val="en-GB" w:eastAsia="en-GB"/>
        </w:rPr>
        <w:t> </w:t>
      </w:r>
    </w:p>
    <w:p w14:paraId="6E3CE779" w14:textId="77777777" w:rsidR="00171066" w:rsidRPr="00171066" w:rsidRDefault="00171066" w:rsidP="00171066">
      <w:pPr>
        <w:spacing w:after="0" w:line="240" w:lineRule="auto"/>
        <w:textAlignment w:val="baseline"/>
        <w:rPr>
          <w:rFonts w:ascii="Cabin" w:eastAsia="Times New Roman" w:hAnsi="Cabin" w:cs="Segoe UI"/>
          <w:sz w:val="18"/>
          <w:szCs w:val="18"/>
          <w:lang w:val="en-GB" w:eastAsia="en-GB"/>
        </w:rPr>
      </w:pPr>
      <w:r w:rsidRPr="00171066">
        <w:rPr>
          <w:rFonts w:ascii="Cabin" w:eastAsia="Times New Roman" w:hAnsi="Cabin" w:cs="Segoe UI"/>
          <w:lang w:eastAsia="en-GB"/>
        </w:rPr>
        <w:t>NHS Anaphylaxis – https://www.nhs.uk/conditions/anaphylaxis/</w:t>
      </w:r>
      <w:r w:rsidRPr="00171066">
        <w:rPr>
          <w:rFonts w:ascii="Calibri" w:eastAsia="Times New Roman" w:hAnsi="Calibri" w:cs="Calibri"/>
          <w:bdr w:val="none" w:sz="0" w:space="0" w:color="auto" w:frame="1"/>
          <w:shd w:val="clear" w:color="auto" w:fill="C6C6C6"/>
          <w:lang w:val="en-GB" w:eastAsia="en-GB"/>
        </w:rPr>
        <w:t> </w:t>
      </w:r>
    </w:p>
    <w:p w14:paraId="31890717" w14:textId="77777777" w:rsidR="00171066" w:rsidRPr="00171066" w:rsidRDefault="00171066" w:rsidP="00171066">
      <w:pPr>
        <w:spacing w:after="0" w:line="240" w:lineRule="auto"/>
        <w:textAlignment w:val="baseline"/>
        <w:rPr>
          <w:rFonts w:ascii="Cabin" w:eastAsia="Times New Roman" w:hAnsi="Cabin" w:cs="Segoe UI"/>
          <w:sz w:val="18"/>
          <w:szCs w:val="18"/>
          <w:lang w:val="en-GB" w:eastAsia="en-GB"/>
        </w:rPr>
      </w:pPr>
      <w:r w:rsidRPr="00171066">
        <w:rPr>
          <w:rFonts w:ascii="Cabin" w:eastAsia="Times New Roman" w:hAnsi="Cabin" w:cs="Segoe UI"/>
          <w:lang w:eastAsia="en-GB"/>
        </w:rPr>
        <w:t>EpiPen UK How</w:t>
      </w:r>
      <w:r w:rsidRPr="00171066">
        <w:rPr>
          <w:rFonts w:ascii="Calibri" w:eastAsia="Times New Roman" w:hAnsi="Calibri" w:cs="Calibri"/>
          <w:lang w:eastAsia="en-GB"/>
        </w:rPr>
        <w:t> </w:t>
      </w:r>
      <w:r w:rsidRPr="00171066">
        <w:rPr>
          <w:rFonts w:ascii="Cabin" w:eastAsia="Times New Roman" w:hAnsi="Cabin" w:cs="Segoe UI"/>
          <w:lang w:eastAsia="en-GB"/>
        </w:rPr>
        <w:t>To</w:t>
      </w:r>
      <w:r w:rsidRPr="00171066">
        <w:rPr>
          <w:rFonts w:ascii="Calibri" w:eastAsia="Times New Roman" w:hAnsi="Calibri" w:cs="Calibri"/>
          <w:lang w:eastAsia="en-GB"/>
        </w:rPr>
        <w:t> </w:t>
      </w:r>
      <w:r w:rsidRPr="00171066">
        <w:rPr>
          <w:rFonts w:ascii="Cabin" w:eastAsia="Times New Roman" w:hAnsi="Cabin" w:cs="Segoe UI"/>
          <w:lang w:eastAsia="en-GB"/>
        </w:rPr>
        <w:t xml:space="preserve">Use </w:t>
      </w:r>
      <w:r w:rsidRPr="00171066">
        <w:rPr>
          <w:rFonts w:ascii="Cabin" w:eastAsia="Times New Roman" w:hAnsi="Cabin" w:cs="Cabin"/>
          <w:lang w:eastAsia="en-GB"/>
        </w:rPr>
        <w:t>–</w:t>
      </w:r>
      <w:r w:rsidRPr="00171066">
        <w:rPr>
          <w:rFonts w:ascii="Cabin" w:eastAsia="Times New Roman" w:hAnsi="Cabin" w:cs="Segoe UI"/>
          <w:lang w:eastAsia="en-GB"/>
        </w:rPr>
        <w:t xml:space="preserve"> https://www.epipen.co.uk/en-gb/patients/your-epipen/how-to-use-your-epipen</w:t>
      </w:r>
      <w:r w:rsidRPr="00171066">
        <w:rPr>
          <w:rFonts w:ascii="Calibri" w:eastAsia="Times New Roman" w:hAnsi="Calibri" w:cs="Calibri"/>
          <w:bdr w:val="none" w:sz="0" w:space="0" w:color="auto" w:frame="1"/>
          <w:shd w:val="clear" w:color="auto" w:fill="C6C6C6"/>
          <w:lang w:val="en-GB" w:eastAsia="en-GB"/>
        </w:rPr>
        <w:t> </w:t>
      </w:r>
    </w:p>
    <w:p w14:paraId="70E1DA30" w14:textId="77777777" w:rsidR="00171066" w:rsidRPr="00171066" w:rsidRDefault="00171066" w:rsidP="00171066">
      <w:pPr>
        <w:spacing w:after="0" w:line="240" w:lineRule="auto"/>
        <w:textAlignment w:val="baseline"/>
        <w:rPr>
          <w:rFonts w:ascii="Cabin" w:eastAsia="Times New Roman" w:hAnsi="Cabin" w:cs="Segoe UI"/>
          <w:sz w:val="18"/>
          <w:szCs w:val="18"/>
          <w:lang w:val="en-GB" w:eastAsia="en-GB"/>
        </w:rPr>
      </w:pPr>
      <w:r w:rsidRPr="00171066">
        <w:rPr>
          <w:rFonts w:ascii="Cabin" w:eastAsia="Times New Roman" w:hAnsi="Cabin" w:cs="Segoe UI"/>
          <w:lang w:eastAsia="en-GB"/>
        </w:rPr>
        <w:lastRenderedPageBreak/>
        <w:t>Allergy UK – https://www.allergyuk.org</w:t>
      </w:r>
      <w:r w:rsidRPr="00171066">
        <w:rPr>
          <w:rFonts w:ascii="Calibri" w:eastAsia="Times New Roman" w:hAnsi="Calibri" w:cs="Calibri"/>
          <w:bdr w:val="none" w:sz="0" w:space="0" w:color="auto" w:frame="1"/>
          <w:shd w:val="clear" w:color="auto" w:fill="C6C6C6"/>
          <w:lang w:val="en-GB" w:eastAsia="en-GB"/>
        </w:rPr>
        <w:t> </w:t>
      </w:r>
    </w:p>
    <w:p w14:paraId="237C65AA" w14:textId="77777777" w:rsidR="00171066" w:rsidRPr="00171066" w:rsidRDefault="00171066" w:rsidP="00171066">
      <w:pPr>
        <w:spacing w:after="0" w:line="240" w:lineRule="auto"/>
        <w:textAlignment w:val="baseline"/>
        <w:rPr>
          <w:rFonts w:ascii="Cabin" w:eastAsia="Times New Roman" w:hAnsi="Cabin" w:cs="Segoe UI"/>
          <w:sz w:val="18"/>
          <w:szCs w:val="18"/>
          <w:lang w:val="en-GB" w:eastAsia="en-GB"/>
        </w:rPr>
      </w:pPr>
      <w:r w:rsidRPr="00171066">
        <w:rPr>
          <w:rFonts w:ascii="Cabin" w:eastAsia="Times New Roman" w:hAnsi="Cabin" w:cs="Segoe UI"/>
          <w:lang w:eastAsia="en-GB"/>
        </w:rPr>
        <w:t>Resuscitation Council UK – https://www.resus.org.uk</w:t>
      </w:r>
      <w:r w:rsidRPr="00171066">
        <w:rPr>
          <w:rFonts w:ascii="Calibri" w:eastAsia="Times New Roman" w:hAnsi="Calibri" w:cs="Calibri"/>
          <w:bdr w:val="none" w:sz="0" w:space="0" w:color="auto" w:frame="1"/>
          <w:shd w:val="clear" w:color="auto" w:fill="C6C6C6"/>
          <w:lang w:val="en-GB" w:eastAsia="en-GB"/>
        </w:rPr>
        <w:t> </w:t>
      </w:r>
    </w:p>
    <w:p w14:paraId="7654F8E8" w14:textId="77777777" w:rsidR="00171066" w:rsidRPr="00171066" w:rsidRDefault="00171066" w:rsidP="00171066">
      <w:pPr>
        <w:spacing w:after="0" w:line="240" w:lineRule="auto"/>
        <w:textAlignment w:val="baseline"/>
        <w:rPr>
          <w:rFonts w:ascii="Cabin" w:eastAsia="Times New Roman" w:hAnsi="Cabin" w:cs="Segoe UI"/>
          <w:sz w:val="18"/>
          <w:szCs w:val="18"/>
          <w:lang w:val="en-GB" w:eastAsia="en-GB"/>
        </w:rPr>
      </w:pPr>
      <w:r w:rsidRPr="00171066">
        <w:rPr>
          <w:rFonts w:ascii="Cabin" w:eastAsia="Times New Roman" w:hAnsi="Cabin" w:cs="Segoe UI"/>
          <w:lang w:eastAsia="en-GB"/>
        </w:rPr>
        <w:t>DfE Supporting Pupils with Medical Conditions – https://www.gov.uk/government/publications/supporting-pupils-at-school-with-medical-conditions--3</w:t>
      </w:r>
      <w:r w:rsidRPr="00171066">
        <w:rPr>
          <w:rFonts w:ascii="Calibri" w:eastAsia="Times New Roman" w:hAnsi="Calibri" w:cs="Calibri"/>
          <w:bdr w:val="none" w:sz="0" w:space="0" w:color="auto" w:frame="1"/>
          <w:shd w:val="clear" w:color="auto" w:fill="C6C6C6"/>
          <w:lang w:val="en-GB" w:eastAsia="en-GB"/>
        </w:rPr>
        <w:t> </w:t>
      </w:r>
    </w:p>
    <w:sectPr w:rsidR="00171066" w:rsidRPr="00171066" w:rsidSect="00F4696F">
      <w:headerReference w:type="default" r:id="rId11"/>
      <w:pgSz w:w="12240" w:h="15840"/>
      <w:pgMar w:top="1440" w:right="1800" w:bottom="1440" w:left="180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92494" w14:textId="77777777" w:rsidR="00716D90" w:rsidRDefault="00716D90" w:rsidP="000E13FA">
      <w:pPr>
        <w:spacing w:after="0" w:line="240" w:lineRule="auto"/>
      </w:pPr>
      <w:r>
        <w:separator/>
      </w:r>
    </w:p>
  </w:endnote>
  <w:endnote w:type="continuationSeparator" w:id="0">
    <w:p w14:paraId="30FCEFAC" w14:textId="77777777" w:rsidR="00716D90" w:rsidRDefault="00716D90" w:rsidP="000E1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bin">
    <w:panose1 w:val="020B0803050202020004"/>
    <w:charset w:val="00"/>
    <w:family w:val="swiss"/>
    <w:notTrueType/>
    <w:pitch w:val="variable"/>
    <w:sig w:usb0="8000002F" w:usb1="0000000B"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067B2" w14:textId="77777777" w:rsidR="00716D90" w:rsidRDefault="00716D90" w:rsidP="000E13FA">
      <w:pPr>
        <w:spacing w:after="0" w:line="240" w:lineRule="auto"/>
      </w:pPr>
      <w:r>
        <w:separator/>
      </w:r>
    </w:p>
  </w:footnote>
  <w:footnote w:type="continuationSeparator" w:id="0">
    <w:p w14:paraId="6396E84D" w14:textId="77777777" w:rsidR="00716D90" w:rsidRDefault="00716D90" w:rsidP="000E1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D2C7" w14:textId="2F0EF4C6" w:rsidR="000E13FA" w:rsidRPr="00AE5B2E" w:rsidRDefault="00F4696F" w:rsidP="00AE5B2E">
    <w:pPr>
      <w:pStyle w:val="Header"/>
      <w:ind w:left="2835"/>
      <w:jc w:val="right"/>
      <w:rPr>
        <w:rFonts w:ascii="Cabin" w:hAnsi="Cabin"/>
        <w:b/>
        <w:color w:val="C00000"/>
        <w:sz w:val="60"/>
        <w:szCs w:val="60"/>
      </w:rPr>
    </w:pPr>
    <w:r w:rsidRPr="00AE5B2E">
      <w:rPr>
        <w:rFonts w:ascii="Cabin" w:hAnsi="Cabin"/>
        <w:b/>
        <w:noProof/>
        <w:color w:val="C00000"/>
        <w:sz w:val="60"/>
        <w:szCs w:val="60"/>
      </w:rPr>
      <w:drawing>
        <wp:anchor distT="0" distB="0" distL="114300" distR="114300" simplePos="0" relativeHeight="251658240" behindDoc="0" locked="0" layoutInCell="1" allowOverlap="1" wp14:anchorId="0AE7991C" wp14:editId="4CBEBD4D">
          <wp:simplePos x="0" y="0"/>
          <wp:positionH relativeFrom="column">
            <wp:posOffset>-121920</wp:posOffset>
          </wp:positionH>
          <wp:positionV relativeFrom="paragraph">
            <wp:posOffset>49530</wp:posOffset>
          </wp:positionV>
          <wp:extent cx="1402080" cy="1040130"/>
          <wp:effectExtent l="0" t="0" r="0" b="7620"/>
          <wp:wrapSquare wrapText="bothSides"/>
          <wp:docPr id="19781623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62399" name="Picture 1978162399"/>
                  <pic:cNvPicPr/>
                </pic:nvPicPr>
                <pic:blipFill>
                  <a:blip r:embed="rId1"/>
                  <a:stretch>
                    <a:fillRect/>
                  </a:stretch>
                </pic:blipFill>
                <pic:spPr>
                  <a:xfrm>
                    <a:off x="0" y="0"/>
                    <a:ext cx="1402080" cy="1040130"/>
                  </a:xfrm>
                  <a:prstGeom prst="rect">
                    <a:avLst/>
                  </a:prstGeom>
                </pic:spPr>
              </pic:pic>
            </a:graphicData>
          </a:graphic>
          <wp14:sizeRelH relativeFrom="margin">
            <wp14:pctWidth>0</wp14:pctWidth>
          </wp14:sizeRelH>
          <wp14:sizeRelV relativeFrom="margin">
            <wp14:pctHeight>0</wp14:pctHeight>
          </wp14:sizeRelV>
        </wp:anchor>
      </w:drawing>
    </w:r>
    <w:r w:rsidR="0068710E">
      <w:rPr>
        <w:rFonts w:ascii="Cabin" w:hAnsi="Cabin"/>
        <w:b/>
        <w:noProof/>
        <w:color w:val="C00000"/>
        <w:sz w:val="60"/>
        <w:szCs w:val="60"/>
      </w:rPr>
      <w:t>Anaphylaxis</w:t>
    </w:r>
    <w:r w:rsidR="000E13FA" w:rsidRPr="00AE5B2E">
      <w:rPr>
        <w:rFonts w:ascii="Cabin" w:hAnsi="Cabin"/>
        <w:b/>
        <w:color w:val="C00000"/>
        <w:sz w:val="60"/>
        <w:szCs w:val="60"/>
      </w:rPr>
      <w:t xml:space="preserve"> in Education</w:t>
    </w:r>
  </w:p>
  <w:p w14:paraId="42B5D618" w14:textId="77777777" w:rsidR="00F4696F" w:rsidRDefault="00F4696F" w:rsidP="00F4696F">
    <w:pPr>
      <w:pStyle w:val="Header"/>
      <w:ind w:left="3969"/>
      <w:jc w:val="right"/>
      <w:rPr>
        <w:b/>
        <w:sz w:val="40"/>
      </w:rPr>
    </w:pPr>
  </w:p>
  <w:p w14:paraId="2B6BA861" w14:textId="77777777" w:rsidR="00F4696F" w:rsidRPr="000E13FA" w:rsidRDefault="00F4696F" w:rsidP="00F4696F">
    <w:pPr>
      <w:pStyle w:val="Header"/>
      <w:ind w:left="39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1A8A5A29"/>
    <w:multiLevelType w:val="multilevel"/>
    <w:tmpl w:val="3B5A6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4768BF"/>
    <w:multiLevelType w:val="multilevel"/>
    <w:tmpl w:val="6922AD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C056F4"/>
    <w:multiLevelType w:val="multilevel"/>
    <w:tmpl w:val="1B889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565BC4"/>
    <w:multiLevelType w:val="multilevel"/>
    <w:tmpl w:val="629C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B918BC"/>
    <w:multiLevelType w:val="multilevel"/>
    <w:tmpl w:val="3E546D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57110F"/>
    <w:multiLevelType w:val="multilevel"/>
    <w:tmpl w:val="5B92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D85B86"/>
    <w:multiLevelType w:val="multilevel"/>
    <w:tmpl w:val="E0CC99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B84B66"/>
    <w:multiLevelType w:val="multilevel"/>
    <w:tmpl w:val="B8B0DE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E508D5"/>
    <w:multiLevelType w:val="hybridMultilevel"/>
    <w:tmpl w:val="9EBE50F8"/>
    <w:lvl w:ilvl="0" w:tplc="F36049DA">
      <w:start w:val="1"/>
      <w:numFmt w:val="decimal"/>
      <w:lvlText w:val="%1."/>
      <w:lvlJc w:val="left"/>
      <w:pPr>
        <w:ind w:left="720" w:hanging="360"/>
      </w:pPr>
      <w:rPr>
        <w:rFonts w:ascii="Cabin" w:hAnsi="Cabi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0677F1"/>
    <w:multiLevelType w:val="multilevel"/>
    <w:tmpl w:val="3C30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6470BC"/>
    <w:multiLevelType w:val="multilevel"/>
    <w:tmpl w:val="68BA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08510E"/>
    <w:multiLevelType w:val="multilevel"/>
    <w:tmpl w:val="B928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4E3500"/>
    <w:multiLevelType w:val="multilevel"/>
    <w:tmpl w:val="22F6B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6887546">
    <w:abstractNumId w:val="5"/>
  </w:num>
  <w:num w:numId="2" w16cid:durableId="1116486394">
    <w:abstractNumId w:val="3"/>
  </w:num>
  <w:num w:numId="3" w16cid:durableId="1528064089">
    <w:abstractNumId w:val="2"/>
  </w:num>
  <w:num w:numId="4" w16cid:durableId="1298990235">
    <w:abstractNumId w:val="4"/>
  </w:num>
  <w:num w:numId="5" w16cid:durableId="1475640110">
    <w:abstractNumId w:val="1"/>
  </w:num>
  <w:num w:numId="6" w16cid:durableId="1703285970">
    <w:abstractNumId w:val="0"/>
  </w:num>
  <w:num w:numId="7" w16cid:durableId="254942295">
    <w:abstractNumId w:val="16"/>
  </w:num>
  <w:num w:numId="8" w16cid:durableId="1613316826">
    <w:abstractNumId w:val="18"/>
  </w:num>
  <w:num w:numId="9" w16cid:durableId="1771662639">
    <w:abstractNumId w:val="15"/>
  </w:num>
  <w:num w:numId="10" w16cid:durableId="422336752">
    <w:abstractNumId w:val="17"/>
  </w:num>
  <w:num w:numId="11" w16cid:durableId="1971478735">
    <w:abstractNumId w:val="11"/>
  </w:num>
  <w:num w:numId="12" w16cid:durableId="597829855">
    <w:abstractNumId w:val="9"/>
  </w:num>
  <w:num w:numId="13" w16cid:durableId="907688247">
    <w:abstractNumId w:val="6"/>
  </w:num>
  <w:num w:numId="14" w16cid:durableId="1991202942">
    <w:abstractNumId w:val="12"/>
  </w:num>
  <w:num w:numId="15" w16cid:durableId="108866353">
    <w:abstractNumId w:val="10"/>
  </w:num>
  <w:num w:numId="16" w16cid:durableId="1084456119">
    <w:abstractNumId w:val="8"/>
  </w:num>
  <w:num w:numId="17" w16cid:durableId="1825505980">
    <w:abstractNumId w:val="13"/>
  </w:num>
  <w:num w:numId="18" w16cid:durableId="79958193">
    <w:abstractNumId w:val="7"/>
  </w:num>
  <w:num w:numId="19" w16cid:durableId="2092046193">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13FA"/>
    <w:rsid w:val="00101E00"/>
    <w:rsid w:val="001105DA"/>
    <w:rsid w:val="0015074B"/>
    <w:rsid w:val="00171066"/>
    <w:rsid w:val="00191075"/>
    <w:rsid w:val="001A2427"/>
    <w:rsid w:val="001B360C"/>
    <w:rsid w:val="00255617"/>
    <w:rsid w:val="0029639D"/>
    <w:rsid w:val="002B0D81"/>
    <w:rsid w:val="002C2942"/>
    <w:rsid w:val="002C4381"/>
    <w:rsid w:val="002C4671"/>
    <w:rsid w:val="002F7003"/>
    <w:rsid w:val="00326F90"/>
    <w:rsid w:val="00377DB7"/>
    <w:rsid w:val="003E2CB1"/>
    <w:rsid w:val="004071B7"/>
    <w:rsid w:val="004234D3"/>
    <w:rsid w:val="004447A4"/>
    <w:rsid w:val="005635A7"/>
    <w:rsid w:val="0061617F"/>
    <w:rsid w:val="0068710E"/>
    <w:rsid w:val="00716D90"/>
    <w:rsid w:val="00753ED1"/>
    <w:rsid w:val="007736C1"/>
    <w:rsid w:val="007A2C24"/>
    <w:rsid w:val="00802C1B"/>
    <w:rsid w:val="00993006"/>
    <w:rsid w:val="009D1EDE"/>
    <w:rsid w:val="00A8450F"/>
    <w:rsid w:val="00AA1D8D"/>
    <w:rsid w:val="00AE5B2E"/>
    <w:rsid w:val="00B126D9"/>
    <w:rsid w:val="00B47730"/>
    <w:rsid w:val="00B67145"/>
    <w:rsid w:val="00C1783A"/>
    <w:rsid w:val="00C65109"/>
    <w:rsid w:val="00C76327"/>
    <w:rsid w:val="00C90F4D"/>
    <w:rsid w:val="00CB0664"/>
    <w:rsid w:val="00DD5641"/>
    <w:rsid w:val="00DF3E46"/>
    <w:rsid w:val="00E25284"/>
    <w:rsid w:val="00E40E81"/>
    <w:rsid w:val="00EA0DB5"/>
    <w:rsid w:val="00EA15AA"/>
    <w:rsid w:val="00F059B0"/>
    <w:rsid w:val="00F31C4A"/>
    <w:rsid w:val="00F4696F"/>
    <w:rsid w:val="00F514F9"/>
    <w:rsid w:val="00F6391B"/>
    <w:rsid w:val="00FC693F"/>
    <w:rsid w:val="16E736C2"/>
    <w:rsid w:val="23124459"/>
    <w:rsid w:val="36F00DB9"/>
    <w:rsid w:val="694BD815"/>
    <w:rsid w:val="7C64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9BF56E06-5C2D-48BF-8F02-259D3FD0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EA0DB5"/>
    <w:rPr>
      <w:strike w:val="0"/>
      <w:dstrike w:val="0"/>
      <w:color w:val="464FEB"/>
      <w:u w:val="none"/>
      <w:effect w:val="none"/>
    </w:rPr>
  </w:style>
  <w:style w:type="paragraph" w:styleId="NormalWeb">
    <w:name w:val="Normal (Web)"/>
    <w:basedOn w:val="Normal"/>
    <w:uiPriority w:val="99"/>
    <w:semiHidden/>
    <w:unhideWhenUsed/>
    <w:rsid w:val="00EA0DB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68710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EA15AA"/>
  </w:style>
  <w:style w:type="character" w:customStyle="1" w:styleId="scxw102212960">
    <w:name w:val="scxw102212960"/>
    <w:basedOn w:val="DefaultParagraphFont"/>
    <w:rsid w:val="00EA15AA"/>
  </w:style>
  <w:style w:type="character" w:customStyle="1" w:styleId="eop">
    <w:name w:val="eop"/>
    <w:basedOn w:val="DefaultParagraphFont"/>
    <w:rsid w:val="00EA1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147A95358242A6447287117565C2" ma:contentTypeVersion="14" ma:contentTypeDescription="Create a new document." ma:contentTypeScope="" ma:versionID="794a27ee9d4d048d34c7fbbcb42a067e">
  <xsd:schema xmlns:xsd="http://www.w3.org/2001/XMLSchema" xmlns:xs="http://www.w3.org/2001/XMLSchema" xmlns:p="http://schemas.microsoft.com/office/2006/metadata/properties" xmlns:ns2="dec49969-bb6e-49b8-ad3a-0fe1fe24681c" xmlns:ns3="c641a169-a49d-4792-844c-f380b741836e" targetNamespace="http://schemas.microsoft.com/office/2006/metadata/properties" ma:root="true" ma:fieldsID="574bbaac3c25381f6f2d76673fcd1ef1" ns2:_="" ns3:_="">
    <xsd:import namespace="dec49969-bb6e-49b8-ad3a-0fe1fe24681c"/>
    <xsd:import namespace="c641a169-a49d-4792-844c-f380b741836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49969-bb6e-49b8-ad3a-0fe1fe24681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765723-ed2f-4d62-a7fe-ab658df0257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1a169-a49d-4792-844c-f380b741836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d26a176-7c8e-4387-9cc2-a3b6776f9198}" ma:internalName="TaxCatchAll" ma:showField="CatchAllData" ma:web="c641a169-a49d-4792-844c-f380b7418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c49969-bb6e-49b8-ad3a-0fe1fe24681c">
      <Terms xmlns="http://schemas.microsoft.com/office/infopath/2007/PartnerControls"/>
    </lcf76f155ced4ddcb4097134ff3c332f>
    <TaxCatchAll xmlns="c641a169-a49d-4792-844c-f380b74183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66B01-31E8-49B2-8DA8-1A9CE950C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49969-bb6e-49b8-ad3a-0fe1fe24681c"/>
    <ds:schemaRef ds:uri="c641a169-a49d-4792-844c-f380b7418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3592F-307A-4EC8-87B5-0BD026E0B133}">
  <ds:schemaRefs>
    <ds:schemaRef ds:uri="http://schemas.microsoft.com/office/2006/metadata/properties"/>
    <ds:schemaRef ds:uri="http://schemas.microsoft.com/office/infopath/2007/PartnerControls"/>
    <ds:schemaRef ds:uri="dec49969-bb6e-49b8-ad3a-0fe1fe24681c"/>
    <ds:schemaRef ds:uri="c641a169-a49d-4792-844c-f380b741836e"/>
  </ds:schemaRefs>
</ds:datastoreItem>
</file>

<file path=customXml/itemProps3.xml><?xml version="1.0" encoding="utf-8"?>
<ds:datastoreItem xmlns:ds="http://schemas.openxmlformats.org/officeDocument/2006/customXml" ds:itemID="{17FE6628-BE5D-4EB8-A622-1A957D03ECF6}">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1277</Words>
  <Characters>7308</Characters>
  <Application>Microsoft Office Word</Application>
  <DocSecurity>0</DocSecurity>
  <Lines>270</Lines>
  <Paragraphs>165</Paragraphs>
  <ScaleCrop>false</ScaleCrop>
  <Manager/>
  <Company/>
  <LinksUpToDate>false</LinksUpToDate>
  <CharactersWithSpaces>8420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Jamie Bartlam</cp:lastModifiedBy>
  <cp:revision>11</cp:revision>
  <dcterms:created xsi:type="dcterms:W3CDTF">2026-06-29T10:04:00Z</dcterms:created>
  <dcterms:modified xsi:type="dcterms:W3CDTF">2026-06-29T10:39:00Z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0x0101005C50147A95358242A6447287117565C2</vt:lpwstr>
  </property>
  <property fmtid="{D5CDD505-2E9C-101B-9397-08002B2CF9AE}" pid="3" name="MediaServiceImageTags">
    <vt:lpwstr/>
  </property>
</Properties>
</file>